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6CF" w:rsidRPr="009026CF" w:rsidRDefault="00323746" w:rsidP="009026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  <w:t>Анализ</w:t>
      </w:r>
      <w:r w:rsidR="009026CF" w:rsidRPr="009026CF"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  <w:t xml:space="preserve">  </w:t>
      </w:r>
    </w:p>
    <w:p w:rsidR="00323746" w:rsidRDefault="009026CF" w:rsidP="009026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  <w:t>работ</w:t>
      </w:r>
      <w:r w:rsidR="00323746"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  <w:t>ы</w:t>
      </w:r>
      <w:r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  <w:t xml:space="preserve"> по</w:t>
      </w:r>
      <w:r w:rsidRPr="009026CF"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  <w:t xml:space="preserve"> профессиональной ориентации обучающихся </w:t>
      </w:r>
    </w:p>
    <w:p w:rsidR="009026CF" w:rsidRPr="009026CF" w:rsidRDefault="009026CF" w:rsidP="009026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  <w:t>МБОУ СОШ №</w:t>
      </w:r>
      <w:r w:rsidR="00406016"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  <w:t>5 за 2018-2019 учебный год</w:t>
      </w:r>
    </w:p>
    <w:p w:rsidR="002F0B2F" w:rsidRDefault="002F0B2F" w:rsidP="009026CF">
      <w:pPr>
        <w:jc w:val="center"/>
      </w:pPr>
    </w:p>
    <w:p w:rsidR="009026CF" w:rsidRPr="009026CF" w:rsidRDefault="009026CF" w:rsidP="00F12D0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6CF">
        <w:rPr>
          <w:rFonts w:ascii="Times New Roman" w:eastAsia="Calibri" w:hAnsi="Times New Roman" w:cs="Times New Roman"/>
          <w:sz w:val="28"/>
          <w:szCs w:val="28"/>
        </w:rPr>
        <w:t>Проблема выбора профессии стоит перед старшеклассниками всегда, а сейчас она становится особо актуальной в связи с изменениями, происходящими в нашем обществе. О мно</w:t>
      </w:r>
      <w:r>
        <w:rPr>
          <w:rFonts w:ascii="Times New Roman" w:eastAsia="Calibri" w:hAnsi="Times New Roman" w:cs="Times New Roman"/>
          <w:sz w:val="28"/>
          <w:szCs w:val="28"/>
        </w:rPr>
        <w:t>жестве новых профессий учащиеся</w:t>
      </w:r>
      <w:r w:rsidRPr="009026CF">
        <w:rPr>
          <w:rFonts w:ascii="Times New Roman" w:eastAsia="Calibri" w:hAnsi="Times New Roman" w:cs="Times New Roman"/>
          <w:sz w:val="28"/>
          <w:szCs w:val="28"/>
        </w:rPr>
        <w:t xml:space="preserve"> имеют мало информации, да и традиционные профессии претерпевают существенные изменения.</w:t>
      </w:r>
    </w:p>
    <w:p w:rsidR="009026CF" w:rsidRPr="009026CF" w:rsidRDefault="009026CF" w:rsidP="00F12D0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6CF">
        <w:rPr>
          <w:rFonts w:ascii="Times New Roman" w:eastAsia="Calibri" w:hAnsi="Times New Roman" w:cs="Times New Roman"/>
          <w:sz w:val="28"/>
          <w:szCs w:val="28"/>
        </w:rPr>
        <w:t>Всем ясно, что профессиональный выбор, сделанный с учётом таких факторов, как запрос рынка труда, требования профессии к человеку и его индивидуальным особенностям, становится важнейшим условием успешного освоения профессии, гармоничного вхождения в трудовую деятельность, формирования конкурентоспособного профессионала, в конечном счёте – благополучия его семьи.</w:t>
      </w:r>
    </w:p>
    <w:p w:rsidR="009026CF" w:rsidRPr="009026CF" w:rsidRDefault="009026CF" w:rsidP="00F12D0B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3366FF"/>
          <w:sz w:val="28"/>
          <w:szCs w:val="28"/>
        </w:rPr>
      </w:pPr>
      <w:r w:rsidRPr="009026CF">
        <w:rPr>
          <w:rFonts w:ascii="Times New Roman" w:eastAsia="Calibri" w:hAnsi="Times New Roman" w:cs="Times New Roman"/>
          <w:sz w:val="28"/>
          <w:szCs w:val="28"/>
        </w:rPr>
        <w:t xml:space="preserve">В связи с вышеизложенным, </w:t>
      </w:r>
      <w:r w:rsidRPr="009026CF">
        <w:rPr>
          <w:rFonts w:ascii="Times New Roman" w:eastAsia="Calibri" w:hAnsi="Times New Roman" w:cs="Times New Roman"/>
          <w:b/>
          <w:bCs/>
          <w:sz w:val="28"/>
          <w:szCs w:val="28"/>
        </w:rPr>
        <w:t>задачами</w:t>
      </w:r>
      <w:r w:rsidRPr="009026CF">
        <w:rPr>
          <w:rFonts w:ascii="Times New Roman" w:eastAsia="Calibri" w:hAnsi="Times New Roman" w:cs="Times New Roman"/>
          <w:b/>
          <w:sz w:val="28"/>
          <w:szCs w:val="28"/>
        </w:rPr>
        <w:t xml:space="preserve"> профориентационной работы</w:t>
      </w:r>
      <w:r w:rsidRPr="009026CF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gramStart"/>
      <w:r w:rsidRPr="009026CF">
        <w:rPr>
          <w:rFonts w:ascii="Times New Roman" w:eastAsia="Calibri" w:hAnsi="Times New Roman" w:cs="Times New Roman"/>
          <w:sz w:val="28"/>
          <w:szCs w:val="28"/>
        </w:rPr>
        <w:t>школе  являются</w:t>
      </w:r>
      <w:proofErr w:type="gramEnd"/>
      <w:r w:rsidRPr="009026C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026CF" w:rsidRPr="009026CF" w:rsidRDefault="009026CF" w:rsidP="00F12D0B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3366FF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Оказание  помощи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учащимся</w:t>
      </w:r>
      <w:r w:rsidRPr="009026CF">
        <w:rPr>
          <w:rFonts w:ascii="Times New Roman" w:eastAsia="Calibri" w:hAnsi="Times New Roman" w:cs="Times New Roman"/>
          <w:sz w:val="28"/>
          <w:szCs w:val="28"/>
        </w:rPr>
        <w:t xml:space="preserve"> в решении профессионального самоопределения;</w:t>
      </w:r>
    </w:p>
    <w:p w:rsidR="009026CF" w:rsidRDefault="009026CF" w:rsidP="00F12D0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6CF">
        <w:rPr>
          <w:rFonts w:ascii="Times New Roman" w:eastAsia="Calibri" w:hAnsi="Times New Roman" w:cs="Times New Roman"/>
          <w:sz w:val="28"/>
          <w:szCs w:val="28"/>
        </w:rPr>
        <w:t>2. Содействие формированию самостоятельного и осознанного выбора  профессий с учетом их ценностных ориентаций, способностей и возможностей, жизненных планов и перспектив.</w:t>
      </w:r>
    </w:p>
    <w:p w:rsidR="009026CF" w:rsidRPr="009026CF" w:rsidRDefault="009026CF" w:rsidP="00F12D0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6CF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Основными направлениями работы</w:t>
      </w:r>
      <w:r w:rsidRPr="009026C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с учащимис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я, родителями </w:t>
      </w:r>
      <w:r w:rsidRPr="009026CF">
        <w:rPr>
          <w:rFonts w:ascii="Times New Roman" w:eastAsia="Calibri" w:hAnsi="Times New Roman" w:cs="Times New Roman"/>
          <w:sz w:val="28"/>
          <w:szCs w:val="28"/>
          <w:u w:val="single"/>
        </w:rPr>
        <w:t>являются:</w:t>
      </w:r>
    </w:p>
    <w:p w:rsidR="001A3378" w:rsidRPr="001A3378" w:rsidRDefault="001A3378" w:rsidP="00F12D0B">
      <w:pPr>
        <w:pStyle w:val="a3"/>
        <w:numPr>
          <w:ilvl w:val="0"/>
          <w:numId w:val="2"/>
        </w:numPr>
        <w:spacing w:after="0" w:line="360" w:lineRule="auto"/>
        <w:ind w:left="284" w:firstLine="43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378">
        <w:rPr>
          <w:rFonts w:ascii="Times New Roman" w:eastAsia="Calibri" w:hAnsi="Times New Roman" w:cs="Times New Roman"/>
          <w:sz w:val="28"/>
          <w:szCs w:val="28"/>
        </w:rPr>
        <w:t>Информирование учащихся о профессиях, путях их получения, пропаганда востребованных на рынке труда профессий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1A337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A3378" w:rsidRPr="001A3378" w:rsidRDefault="001A3378" w:rsidP="00F12D0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378">
        <w:rPr>
          <w:rFonts w:ascii="Times New Roman" w:eastAsia="Calibri" w:hAnsi="Times New Roman" w:cs="Times New Roman"/>
          <w:sz w:val="28"/>
          <w:szCs w:val="28"/>
        </w:rPr>
        <w:t>Изучение с привлечением специалистов и с использованием</w:t>
      </w:r>
    </w:p>
    <w:p w:rsidR="001A3378" w:rsidRPr="001A3378" w:rsidRDefault="001A3378" w:rsidP="00F12D0B">
      <w:pPr>
        <w:spacing w:after="0" w:line="360" w:lineRule="auto"/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378">
        <w:rPr>
          <w:rFonts w:ascii="Times New Roman" w:eastAsia="Calibri" w:hAnsi="Times New Roman" w:cs="Times New Roman"/>
          <w:sz w:val="28"/>
          <w:szCs w:val="28"/>
        </w:rPr>
        <w:t>современных методов и средств диагностики профессионально</w:t>
      </w:r>
    </w:p>
    <w:p w:rsidR="001A3378" w:rsidRPr="001A3378" w:rsidRDefault="001A3378" w:rsidP="00F12D0B">
      <w:pPr>
        <w:spacing w:after="0" w:line="360" w:lineRule="auto"/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378">
        <w:rPr>
          <w:rFonts w:ascii="Times New Roman" w:eastAsia="Calibri" w:hAnsi="Times New Roman" w:cs="Times New Roman"/>
          <w:sz w:val="28"/>
          <w:szCs w:val="28"/>
        </w:rPr>
        <w:t>важных качеств обучающихся;</w:t>
      </w:r>
    </w:p>
    <w:p w:rsidR="001A3378" w:rsidRPr="001A3378" w:rsidRDefault="001A3378" w:rsidP="00F12D0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378">
        <w:rPr>
          <w:rFonts w:ascii="Times New Roman" w:eastAsia="Calibri" w:hAnsi="Times New Roman" w:cs="Times New Roman"/>
          <w:sz w:val="28"/>
          <w:szCs w:val="28"/>
        </w:rPr>
        <w:t>Коллективные и индивидуальные, с участием педагога-психолога,</w:t>
      </w:r>
    </w:p>
    <w:p w:rsidR="001A3378" w:rsidRPr="001A3378" w:rsidRDefault="001A3378" w:rsidP="00F12D0B">
      <w:pPr>
        <w:spacing w:after="0" w:line="360" w:lineRule="auto"/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378">
        <w:rPr>
          <w:rFonts w:ascii="Times New Roman" w:eastAsia="Calibri" w:hAnsi="Times New Roman" w:cs="Times New Roman"/>
          <w:sz w:val="28"/>
          <w:szCs w:val="28"/>
        </w:rPr>
        <w:t>консультации обучающихся по вопросам выбора профессии;</w:t>
      </w:r>
    </w:p>
    <w:p w:rsidR="001A3378" w:rsidRPr="001A3378" w:rsidRDefault="001A3378" w:rsidP="00F12D0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378">
        <w:rPr>
          <w:rFonts w:ascii="Times New Roman" w:eastAsia="Calibri" w:hAnsi="Times New Roman" w:cs="Times New Roman"/>
          <w:sz w:val="28"/>
          <w:szCs w:val="28"/>
        </w:rPr>
        <w:t>Организация экскурсий на предприятия с целью знакомства с</w:t>
      </w:r>
    </w:p>
    <w:p w:rsidR="001A3378" w:rsidRPr="001A3378" w:rsidRDefault="001A3378" w:rsidP="00F12D0B">
      <w:pPr>
        <w:spacing w:after="0" w:line="360" w:lineRule="auto"/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378">
        <w:rPr>
          <w:rFonts w:ascii="Times New Roman" w:eastAsia="Calibri" w:hAnsi="Times New Roman" w:cs="Times New Roman"/>
          <w:sz w:val="28"/>
          <w:szCs w:val="28"/>
        </w:rPr>
        <w:lastRenderedPageBreak/>
        <w:t>профессиями и организацией труда;</w:t>
      </w:r>
    </w:p>
    <w:p w:rsidR="001A3378" w:rsidRPr="001A3378" w:rsidRDefault="001A3378" w:rsidP="00F12D0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378">
        <w:rPr>
          <w:rFonts w:ascii="Times New Roman" w:eastAsia="Calibri" w:hAnsi="Times New Roman" w:cs="Times New Roman"/>
          <w:sz w:val="28"/>
          <w:szCs w:val="28"/>
        </w:rPr>
        <w:t>Организация встреч с представителями учебных заведений;</w:t>
      </w:r>
    </w:p>
    <w:p w:rsidR="001A3378" w:rsidRPr="001A3378" w:rsidRDefault="001A3378" w:rsidP="00F12D0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378">
        <w:rPr>
          <w:rFonts w:ascii="Times New Roman" w:eastAsia="Calibri" w:hAnsi="Times New Roman" w:cs="Times New Roman"/>
          <w:sz w:val="28"/>
          <w:szCs w:val="28"/>
        </w:rPr>
        <w:t>Посещения дней открытых дверей учебных заведений;</w:t>
      </w:r>
    </w:p>
    <w:p w:rsidR="001A3378" w:rsidRPr="001A3378" w:rsidRDefault="001A3378" w:rsidP="00F12D0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378">
        <w:rPr>
          <w:rFonts w:ascii="Times New Roman" w:eastAsia="Calibri" w:hAnsi="Times New Roman" w:cs="Times New Roman"/>
          <w:sz w:val="28"/>
          <w:szCs w:val="28"/>
        </w:rPr>
        <w:t>Работа с родителями: выступления представителей вузов/колледжей,</w:t>
      </w:r>
    </w:p>
    <w:p w:rsidR="001A3378" w:rsidRPr="001A3378" w:rsidRDefault="001A3378" w:rsidP="00F12D0B">
      <w:pPr>
        <w:spacing w:after="0" w:line="360" w:lineRule="auto"/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378">
        <w:rPr>
          <w:rFonts w:ascii="Times New Roman" w:eastAsia="Calibri" w:hAnsi="Times New Roman" w:cs="Times New Roman"/>
          <w:sz w:val="28"/>
          <w:szCs w:val="28"/>
        </w:rPr>
        <w:t>педагогов-психологов, классных руководителей, администрации.</w:t>
      </w:r>
    </w:p>
    <w:p w:rsidR="00680D13" w:rsidRPr="00680D13" w:rsidRDefault="00680D13" w:rsidP="00F12D0B">
      <w:pPr>
        <w:spacing w:after="0" w:line="36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D13">
        <w:rPr>
          <w:rFonts w:ascii="Times New Roman" w:eastAsia="Calibri" w:hAnsi="Times New Roman" w:cs="Times New Roman"/>
          <w:sz w:val="28"/>
          <w:szCs w:val="28"/>
        </w:rPr>
        <w:t xml:space="preserve">При работе с учащимися были учтены возрастные особенности, индивидуальные особенности развития личности, интересы и склонности в выборе профессии. Поэтому для достижения поставленных целей и задач использовались </w:t>
      </w:r>
      <w:r w:rsidRPr="00680D13">
        <w:rPr>
          <w:rFonts w:ascii="Times New Roman" w:eastAsia="Calibri" w:hAnsi="Times New Roman" w:cs="Times New Roman"/>
          <w:b/>
          <w:sz w:val="28"/>
          <w:szCs w:val="28"/>
        </w:rPr>
        <w:t>различные формы</w:t>
      </w:r>
      <w:r w:rsidRPr="00680D13">
        <w:rPr>
          <w:rFonts w:ascii="Times New Roman" w:eastAsia="Calibri" w:hAnsi="Times New Roman" w:cs="Times New Roman"/>
          <w:sz w:val="28"/>
          <w:szCs w:val="28"/>
        </w:rPr>
        <w:t xml:space="preserve"> работы по профориентации. </w:t>
      </w:r>
    </w:p>
    <w:p w:rsidR="009026CF" w:rsidRDefault="00680D13" w:rsidP="00F12D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D0AF4">
        <w:rPr>
          <w:rFonts w:ascii="Times New Roman" w:hAnsi="Times New Roman"/>
          <w:sz w:val="28"/>
          <w:szCs w:val="28"/>
        </w:rPr>
        <w:t xml:space="preserve"> помощью оформленных  стендов учащиеся узнали больше информации о </w:t>
      </w:r>
      <w:r>
        <w:rPr>
          <w:rFonts w:ascii="Times New Roman" w:hAnsi="Times New Roman"/>
          <w:sz w:val="28"/>
          <w:szCs w:val="28"/>
        </w:rPr>
        <w:t>профессиях, которые востребованы в Москве, Московской области, на градообразующих предприятиях, и знакомились с материалами для поступления в ВУЗы</w:t>
      </w:r>
      <w:r w:rsidR="0007580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колледжи</w:t>
      </w:r>
      <w:r w:rsidR="0007580D">
        <w:rPr>
          <w:rFonts w:ascii="Times New Roman" w:hAnsi="Times New Roman"/>
          <w:sz w:val="28"/>
          <w:szCs w:val="28"/>
        </w:rPr>
        <w:t xml:space="preserve"> и техникумы</w:t>
      </w:r>
      <w:r>
        <w:rPr>
          <w:rFonts w:ascii="Times New Roman" w:hAnsi="Times New Roman"/>
          <w:sz w:val="28"/>
          <w:szCs w:val="28"/>
        </w:rPr>
        <w:t>.</w:t>
      </w:r>
    </w:p>
    <w:p w:rsidR="000B343D" w:rsidRDefault="000B343D" w:rsidP="0081223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343D">
        <w:rPr>
          <w:rFonts w:ascii="Times New Roman" w:hAnsi="Times New Roman"/>
          <w:sz w:val="28"/>
          <w:szCs w:val="28"/>
        </w:rPr>
        <w:t xml:space="preserve">Цель профориентационной работы на 1 этапе (1-5 </w:t>
      </w:r>
      <w:proofErr w:type="spellStart"/>
      <w:r w:rsidRPr="000B343D">
        <w:rPr>
          <w:rFonts w:ascii="Times New Roman" w:hAnsi="Times New Roman"/>
          <w:sz w:val="28"/>
          <w:szCs w:val="28"/>
        </w:rPr>
        <w:t>кл</w:t>
      </w:r>
      <w:proofErr w:type="spellEnd"/>
      <w:r w:rsidRPr="000B343D">
        <w:rPr>
          <w:rFonts w:ascii="Times New Roman" w:hAnsi="Times New Roman"/>
          <w:sz w:val="28"/>
          <w:szCs w:val="28"/>
        </w:rPr>
        <w:t>.), где ставится актуализация проблемы выбора профессии - расширение знаний о мире профессий и ф</w:t>
      </w:r>
      <w:r>
        <w:rPr>
          <w:rFonts w:ascii="Times New Roman" w:hAnsi="Times New Roman"/>
          <w:sz w:val="28"/>
          <w:szCs w:val="28"/>
        </w:rPr>
        <w:t>ормирование интереса к познанию.</w:t>
      </w:r>
      <w:r w:rsidR="00AD730A">
        <w:rPr>
          <w:rFonts w:ascii="Times New Roman" w:hAnsi="Times New Roman"/>
          <w:sz w:val="28"/>
          <w:szCs w:val="28"/>
        </w:rPr>
        <w:t xml:space="preserve"> Е</w:t>
      </w:r>
      <w:r w:rsidR="00AD730A" w:rsidRPr="00AD730A">
        <w:rPr>
          <w:rFonts w:ascii="Times New Roman" w:hAnsi="Times New Roman"/>
          <w:sz w:val="28"/>
          <w:szCs w:val="28"/>
        </w:rPr>
        <w:t>сли профориентационную работу начина</w:t>
      </w:r>
      <w:r w:rsidR="00AD730A">
        <w:rPr>
          <w:rFonts w:ascii="Times New Roman" w:hAnsi="Times New Roman"/>
          <w:sz w:val="28"/>
          <w:szCs w:val="28"/>
        </w:rPr>
        <w:t xml:space="preserve">ть с начальных классов, то </w:t>
      </w:r>
      <w:r w:rsidR="00AD730A" w:rsidRPr="00AD730A">
        <w:rPr>
          <w:rFonts w:ascii="Times New Roman" w:hAnsi="Times New Roman"/>
          <w:sz w:val="28"/>
          <w:szCs w:val="28"/>
        </w:rPr>
        <w:t xml:space="preserve"> в старшем звене </w:t>
      </w:r>
      <w:r w:rsidR="00AD730A">
        <w:rPr>
          <w:rFonts w:ascii="Times New Roman" w:hAnsi="Times New Roman"/>
          <w:sz w:val="28"/>
          <w:szCs w:val="28"/>
        </w:rPr>
        <w:t xml:space="preserve">учащимся </w:t>
      </w:r>
      <w:r w:rsidR="00AD730A" w:rsidRPr="00AD730A">
        <w:rPr>
          <w:rFonts w:ascii="Times New Roman" w:hAnsi="Times New Roman"/>
          <w:sz w:val="28"/>
          <w:szCs w:val="28"/>
        </w:rPr>
        <w:t>будет намного легче выбрать свой жизненный путь, профессию на всю жизнь</w:t>
      </w:r>
      <w:r w:rsidR="00AD730A">
        <w:rPr>
          <w:rFonts w:ascii="Times New Roman" w:hAnsi="Times New Roman"/>
          <w:sz w:val="28"/>
          <w:szCs w:val="28"/>
        </w:rPr>
        <w:t>.</w:t>
      </w:r>
      <w:r w:rsidR="00E87C04">
        <w:rPr>
          <w:rFonts w:ascii="Times New Roman" w:hAnsi="Times New Roman"/>
          <w:sz w:val="28"/>
          <w:szCs w:val="28"/>
        </w:rPr>
        <w:t xml:space="preserve"> </w:t>
      </w:r>
      <w:r w:rsidR="00AD730A">
        <w:rPr>
          <w:rFonts w:ascii="Times New Roman" w:hAnsi="Times New Roman"/>
          <w:sz w:val="28"/>
          <w:szCs w:val="28"/>
        </w:rPr>
        <w:t>За 2018-2019 учебный год р</w:t>
      </w:r>
      <w:r w:rsidR="00E87C04">
        <w:rPr>
          <w:rFonts w:ascii="Times New Roman" w:hAnsi="Times New Roman"/>
          <w:sz w:val="28"/>
          <w:szCs w:val="28"/>
        </w:rPr>
        <w:t xml:space="preserve">ебята побывали на Московском </w:t>
      </w:r>
      <w:proofErr w:type="spellStart"/>
      <w:r w:rsidR="00E87C04">
        <w:rPr>
          <w:rFonts w:ascii="Times New Roman" w:hAnsi="Times New Roman"/>
          <w:sz w:val="28"/>
          <w:szCs w:val="28"/>
        </w:rPr>
        <w:t>хлебокомбинате</w:t>
      </w:r>
      <w:proofErr w:type="spellEnd"/>
      <w:r w:rsidR="00E87C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87C04">
        <w:rPr>
          <w:rFonts w:ascii="Times New Roman" w:hAnsi="Times New Roman"/>
          <w:sz w:val="28"/>
          <w:szCs w:val="28"/>
        </w:rPr>
        <w:t>Жостовской</w:t>
      </w:r>
      <w:proofErr w:type="spellEnd"/>
      <w:r w:rsidR="00E87C04">
        <w:rPr>
          <w:rFonts w:ascii="Times New Roman" w:hAnsi="Times New Roman"/>
          <w:sz w:val="28"/>
          <w:szCs w:val="28"/>
        </w:rPr>
        <w:t xml:space="preserve"> фабрике декоративной росписи,</w:t>
      </w:r>
      <w:r w:rsidR="00AD730A">
        <w:rPr>
          <w:rFonts w:ascii="Times New Roman" w:hAnsi="Times New Roman"/>
          <w:sz w:val="28"/>
          <w:szCs w:val="28"/>
        </w:rPr>
        <w:t xml:space="preserve"> </w:t>
      </w:r>
      <w:r w:rsidR="00183C8B">
        <w:rPr>
          <w:rFonts w:ascii="Times New Roman" w:hAnsi="Times New Roman"/>
          <w:sz w:val="28"/>
          <w:szCs w:val="28"/>
        </w:rPr>
        <w:t xml:space="preserve">в </w:t>
      </w:r>
      <w:r w:rsidR="00AD730A">
        <w:rPr>
          <w:rFonts w:ascii="Times New Roman" w:hAnsi="Times New Roman"/>
          <w:sz w:val="28"/>
          <w:szCs w:val="28"/>
        </w:rPr>
        <w:t>детском городе профессий «</w:t>
      </w:r>
      <w:proofErr w:type="spellStart"/>
      <w:r w:rsidR="00AD730A">
        <w:rPr>
          <w:rFonts w:ascii="Times New Roman" w:hAnsi="Times New Roman"/>
          <w:sz w:val="28"/>
          <w:szCs w:val="28"/>
        </w:rPr>
        <w:t>Кидбург</w:t>
      </w:r>
      <w:proofErr w:type="spellEnd"/>
      <w:r w:rsidR="00AD730A">
        <w:rPr>
          <w:rFonts w:ascii="Times New Roman" w:hAnsi="Times New Roman"/>
          <w:sz w:val="28"/>
          <w:szCs w:val="28"/>
        </w:rPr>
        <w:t>»,</w:t>
      </w:r>
      <w:r w:rsidR="00E87C04">
        <w:rPr>
          <w:rFonts w:ascii="Times New Roman" w:hAnsi="Times New Roman"/>
          <w:sz w:val="28"/>
          <w:szCs w:val="28"/>
        </w:rPr>
        <w:t xml:space="preserve"> </w:t>
      </w:r>
      <w:r w:rsidR="00AD730A">
        <w:rPr>
          <w:rFonts w:ascii="Times New Roman" w:hAnsi="Times New Roman"/>
          <w:sz w:val="28"/>
          <w:szCs w:val="28"/>
        </w:rPr>
        <w:t xml:space="preserve">Ногинском хладокомбинате, </w:t>
      </w:r>
      <w:r w:rsidR="00963B97">
        <w:rPr>
          <w:rFonts w:ascii="Times New Roman" w:hAnsi="Times New Roman"/>
          <w:sz w:val="28"/>
          <w:szCs w:val="28"/>
        </w:rPr>
        <w:t>Концерне «Тактическое ракетное вооружение», в детском технопарке «</w:t>
      </w:r>
      <w:proofErr w:type="spellStart"/>
      <w:r w:rsidR="00963B97">
        <w:rPr>
          <w:rFonts w:ascii="Times New Roman" w:hAnsi="Times New Roman"/>
          <w:sz w:val="28"/>
          <w:szCs w:val="28"/>
        </w:rPr>
        <w:t>Кванториум</w:t>
      </w:r>
      <w:proofErr w:type="spellEnd"/>
      <w:r w:rsidR="00963B97">
        <w:rPr>
          <w:rFonts w:ascii="Times New Roman" w:hAnsi="Times New Roman"/>
          <w:sz w:val="28"/>
          <w:szCs w:val="28"/>
        </w:rPr>
        <w:t>»</w:t>
      </w:r>
      <w:r w:rsidR="00AD730A">
        <w:rPr>
          <w:rFonts w:ascii="Times New Roman" w:hAnsi="Times New Roman"/>
          <w:sz w:val="28"/>
          <w:szCs w:val="28"/>
        </w:rPr>
        <w:t xml:space="preserve"> и других предприятиях.</w:t>
      </w:r>
      <w:r>
        <w:rPr>
          <w:rFonts w:ascii="Times New Roman" w:hAnsi="Times New Roman"/>
          <w:sz w:val="28"/>
          <w:szCs w:val="28"/>
        </w:rPr>
        <w:t xml:space="preserve">  </w:t>
      </w:r>
      <w:r w:rsidR="00963B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31D8C" w:rsidRPr="00812232" w:rsidRDefault="00680D13" w:rsidP="00812232">
      <w:pPr>
        <w:spacing w:after="20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680D1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1223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</w:p>
    <w:p w:rsidR="00D31D8C" w:rsidRPr="00812232" w:rsidRDefault="004E6F6C" w:rsidP="0081223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 этап профориентационной работы (6-8 классы) – активно-поисковый. </w:t>
      </w:r>
      <w:r w:rsidR="00EA6F56">
        <w:rPr>
          <w:rFonts w:ascii="Times New Roman" w:eastAsia="Calibri" w:hAnsi="Times New Roman" w:cs="Times New Roman"/>
          <w:sz w:val="28"/>
          <w:szCs w:val="28"/>
        </w:rPr>
        <w:t>Педагогическая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цель </w:t>
      </w:r>
      <w:r w:rsidRPr="004E6F6C">
        <w:rPr>
          <w:rFonts w:ascii="Times New Roman" w:eastAsia="Calibri" w:hAnsi="Times New Roman" w:cs="Times New Roman"/>
          <w:sz w:val="28"/>
          <w:szCs w:val="28"/>
        </w:rPr>
        <w:t xml:space="preserve"> активно-поискового этапа профориентации:</w:t>
      </w:r>
      <w:r w:rsidR="00EA6F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6F6C">
        <w:rPr>
          <w:rFonts w:ascii="Times New Roman" w:eastAsia="Calibri" w:hAnsi="Times New Roman" w:cs="Times New Roman"/>
          <w:sz w:val="28"/>
          <w:szCs w:val="28"/>
        </w:rPr>
        <w:t>помочь подросткам сформулировать конкретные личностные задачи профессионального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личностного самоопределения.</w:t>
      </w:r>
      <w:r w:rsidR="008D403C">
        <w:rPr>
          <w:rFonts w:ascii="Times New Roman" w:eastAsia="Calibri" w:hAnsi="Times New Roman" w:cs="Times New Roman"/>
          <w:sz w:val="28"/>
          <w:szCs w:val="28"/>
        </w:rPr>
        <w:t xml:space="preserve"> В течение учебного года учащихся  знакомили с проектом «Уроки настоящего»</w:t>
      </w:r>
      <w:r w:rsidR="0076796B">
        <w:rPr>
          <w:rFonts w:ascii="Times New Roman" w:eastAsia="Calibri" w:hAnsi="Times New Roman" w:cs="Times New Roman"/>
          <w:sz w:val="28"/>
          <w:szCs w:val="28"/>
        </w:rPr>
        <w:t xml:space="preserve">, платформой, </w:t>
      </w:r>
      <w:r w:rsidR="0076796B">
        <w:rPr>
          <w:rFonts w:ascii="Times New Roman" w:eastAsia="Calibri" w:hAnsi="Times New Roman" w:cs="Times New Roman"/>
          <w:sz w:val="28"/>
          <w:szCs w:val="28"/>
        </w:rPr>
        <w:lastRenderedPageBreak/>
        <w:t>направленной на раннюю профессиональную ориентацию обучающихся</w:t>
      </w:r>
      <w:r w:rsidR="008D403C">
        <w:rPr>
          <w:rFonts w:ascii="Times New Roman" w:eastAsia="Calibri" w:hAnsi="Times New Roman" w:cs="Times New Roman"/>
          <w:sz w:val="28"/>
          <w:szCs w:val="28"/>
        </w:rPr>
        <w:t>,</w:t>
      </w:r>
      <w:r w:rsidR="00EA6F56">
        <w:rPr>
          <w:rFonts w:ascii="Times New Roman" w:eastAsia="Calibri" w:hAnsi="Times New Roman" w:cs="Times New Roman"/>
          <w:sz w:val="28"/>
          <w:szCs w:val="28"/>
        </w:rPr>
        <w:t xml:space="preserve"> проводили классные часы по профориентации,</w:t>
      </w:r>
      <w:r w:rsidR="008D403C">
        <w:rPr>
          <w:rFonts w:ascii="Times New Roman" w:eastAsia="Calibri" w:hAnsi="Times New Roman" w:cs="Times New Roman"/>
          <w:sz w:val="28"/>
          <w:szCs w:val="28"/>
        </w:rPr>
        <w:t xml:space="preserve"> готовились к участию в профориентационных пробах в рамках Всероссийского проекта «Билет в будущее», участвовали в Апрельском космическом десанте</w:t>
      </w:r>
      <w:r w:rsidR="00EA6F56">
        <w:rPr>
          <w:rFonts w:ascii="Times New Roman" w:eastAsia="Calibri" w:hAnsi="Times New Roman" w:cs="Times New Roman"/>
          <w:sz w:val="28"/>
          <w:szCs w:val="28"/>
        </w:rPr>
        <w:t xml:space="preserve"> (ФГУП </w:t>
      </w:r>
      <w:proofErr w:type="spellStart"/>
      <w:r w:rsidR="00EA6F56">
        <w:rPr>
          <w:rFonts w:ascii="Times New Roman" w:eastAsia="Calibri" w:hAnsi="Times New Roman" w:cs="Times New Roman"/>
          <w:sz w:val="28"/>
          <w:szCs w:val="28"/>
        </w:rPr>
        <w:t>ЦНИИмаш</w:t>
      </w:r>
      <w:proofErr w:type="spellEnd"/>
      <w:r w:rsidR="00EA6F56">
        <w:rPr>
          <w:rFonts w:ascii="Times New Roman" w:eastAsia="Calibri" w:hAnsi="Times New Roman" w:cs="Times New Roman"/>
          <w:sz w:val="28"/>
          <w:szCs w:val="28"/>
        </w:rPr>
        <w:t>, РКК Энергия, МАИ</w:t>
      </w:r>
      <w:r w:rsidR="00EA6F56" w:rsidRPr="00EA6F56">
        <w:rPr>
          <w:rFonts w:ascii="Times New Roman" w:eastAsia="Calibri" w:hAnsi="Times New Roman" w:cs="Times New Roman"/>
          <w:sz w:val="28"/>
          <w:szCs w:val="28"/>
        </w:rPr>
        <w:t>)</w:t>
      </w:r>
      <w:r w:rsidR="00EA6F56">
        <w:rPr>
          <w:rFonts w:ascii="Times New Roman" w:eastAsia="Calibri" w:hAnsi="Times New Roman" w:cs="Times New Roman"/>
          <w:sz w:val="28"/>
          <w:szCs w:val="28"/>
        </w:rPr>
        <w:t xml:space="preserve">, встречались с сотрудником </w:t>
      </w:r>
      <w:proofErr w:type="spellStart"/>
      <w:r w:rsidR="00EA6F56">
        <w:rPr>
          <w:rFonts w:ascii="Times New Roman" w:eastAsia="Calibri" w:hAnsi="Times New Roman" w:cs="Times New Roman"/>
          <w:sz w:val="28"/>
          <w:szCs w:val="28"/>
        </w:rPr>
        <w:t>ЦУПа</w:t>
      </w:r>
      <w:proofErr w:type="spellEnd"/>
      <w:r w:rsidR="00EA6F56">
        <w:rPr>
          <w:rFonts w:ascii="Times New Roman" w:eastAsia="Calibri" w:hAnsi="Times New Roman" w:cs="Times New Roman"/>
          <w:sz w:val="28"/>
          <w:szCs w:val="28"/>
        </w:rPr>
        <w:t xml:space="preserve"> Мищенко В.В., знакомились с профессией ландшафтного дизайнера на занятиях внеурочной деятельности</w:t>
      </w:r>
      <w:r w:rsidR="00196D78">
        <w:rPr>
          <w:rFonts w:ascii="Times New Roman" w:eastAsia="Calibri" w:hAnsi="Times New Roman" w:cs="Times New Roman"/>
          <w:sz w:val="28"/>
          <w:szCs w:val="28"/>
        </w:rPr>
        <w:t>, ходили на экскурсии в музей РКК «Энергия»</w:t>
      </w:r>
      <w:r w:rsidR="00BB1191">
        <w:rPr>
          <w:rFonts w:ascii="Times New Roman" w:eastAsia="Calibri" w:hAnsi="Times New Roman" w:cs="Times New Roman"/>
          <w:sz w:val="28"/>
          <w:szCs w:val="28"/>
        </w:rPr>
        <w:t>, начиная с 8 класса учащиеся посеща</w:t>
      </w:r>
      <w:r w:rsidR="00F12D0B">
        <w:rPr>
          <w:rFonts w:ascii="Times New Roman" w:eastAsia="Calibri" w:hAnsi="Times New Roman" w:cs="Times New Roman"/>
          <w:sz w:val="28"/>
          <w:szCs w:val="28"/>
        </w:rPr>
        <w:t>ли</w:t>
      </w:r>
      <w:r w:rsidR="00BB1191">
        <w:rPr>
          <w:rFonts w:ascii="Times New Roman" w:eastAsia="Calibri" w:hAnsi="Times New Roman" w:cs="Times New Roman"/>
          <w:sz w:val="28"/>
          <w:szCs w:val="28"/>
        </w:rPr>
        <w:t xml:space="preserve"> Лекторий МГУ</w:t>
      </w:r>
      <w:r w:rsidR="00812232">
        <w:rPr>
          <w:rFonts w:ascii="Times New Roman" w:eastAsia="Calibri" w:hAnsi="Times New Roman" w:cs="Times New Roman"/>
          <w:sz w:val="28"/>
          <w:szCs w:val="28"/>
        </w:rPr>
        <w:t xml:space="preserve"> Географического факультет</w:t>
      </w:r>
      <w:r w:rsidR="00196D78">
        <w:t xml:space="preserve">    </w:t>
      </w:r>
    </w:p>
    <w:p w:rsidR="001A0385" w:rsidRDefault="00C739BE" w:rsidP="00FF6F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этап профориентационной работы (9-11 классы) – этап </w:t>
      </w:r>
      <w:r w:rsidRPr="00C739BE">
        <w:rPr>
          <w:rFonts w:ascii="Times New Roman" w:hAnsi="Times New Roman" w:cs="Times New Roman"/>
          <w:sz w:val="28"/>
          <w:szCs w:val="28"/>
        </w:rPr>
        <w:t>оказания профориентационной поддержки обучающимся в процессе выбора профиля обучения и сферы будущей профессиональ</w:t>
      </w:r>
      <w:r>
        <w:rPr>
          <w:rFonts w:ascii="Times New Roman" w:hAnsi="Times New Roman" w:cs="Times New Roman"/>
          <w:sz w:val="28"/>
          <w:szCs w:val="28"/>
        </w:rPr>
        <w:t>ной деятельности; выработка у учащихся</w:t>
      </w:r>
      <w:r w:rsidRPr="00C739BE">
        <w:rPr>
          <w:rFonts w:ascii="Times New Roman" w:hAnsi="Times New Roman" w:cs="Times New Roman"/>
          <w:sz w:val="28"/>
          <w:szCs w:val="28"/>
        </w:rPr>
        <w:t xml:space="preserve"> профессионального самоопределения в условиях свободы выбора сферы деятельности, в соответствии со своими возможностями, способностями и с учетом требований рынка труда.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191">
        <w:rPr>
          <w:rFonts w:ascii="Times New Roman" w:hAnsi="Times New Roman" w:cs="Times New Roman"/>
          <w:sz w:val="28"/>
          <w:szCs w:val="28"/>
        </w:rPr>
        <w:t>В 2018-2019 учебном году учащиеся участвовали в онлайн</w:t>
      </w:r>
      <w:r w:rsidR="0076796B">
        <w:rPr>
          <w:rFonts w:ascii="Times New Roman" w:hAnsi="Times New Roman" w:cs="Times New Roman"/>
          <w:sz w:val="28"/>
          <w:szCs w:val="28"/>
        </w:rPr>
        <w:t>-</w:t>
      </w:r>
      <w:r w:rsidR="00BB1191">
        <w:rPr>
          <w:rFonts w:ascii="Times New Roman" w:hAnsi="Times New Roman" w:cs="Times New Roman"/>
          <w:sz w:val="28"/>
          <w:szCs w:val="28"/>
        </w:rPr>
        <w:t>уроках финансовой грамот</w:t>
      </w:r>
      <w:r w:rsidR="0007580D">
        <w:rPr>
          <w:rFonts w:ascii="Times New Roman" w:hAnsi="Times New Roman" w:cs="Times New Roman"/>
          <w:sz w:val="28"/>
          <w:szCs w:val="28"/>
        </w:rPr>
        <w:t>ности</w:t>
      </w:r>
      <w:r w:rsidR="00BB1191">
        <w:rPr>
          <w:rFonts w:ascii="Times New Roman" w:hAnsi="Times New Roman" w:cs="Times New Roman"/>
          <w:sz w:val="28"/>
          <w:szCs w:val="28"/>
        </w:rPr>
        <w:t>, онлайн</w:t>
      </w:r>
      <w:r w:rsidR="0076796B">
        <w:rPr>
          <w:rFonts w:ascii="Times New Roman" w:hAnsi="Times New Roman" w:cs="Times New Roman"/>
          <w:sz w:val="28"/>
          <w:szCs w:val="28"/>
        </w:rPr>
        <w:t>-</w:t>
      </w:r>
      <w:r w:rsidR="00BB1191">
        <w:rPr>
          <w:rFonts w:ascii="Times New Roman" w:hAnsi="Times New Roman" w:cs="Times New Roman"/>
          <w:sz w:val="28"/>
          <w:szCs w:val="28"/>
        </w:rPr>
        <w:t>уроках «</w:t>
      </w:r>
      <w:proofErr w:type="spellStart"/>
      <w:r w:rsidR="00BB1191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="00BB1191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BB1191">
        <w:rPr>
          <w:rFonts w:ascii="Times New Roman" w:hAnsi="Times New Roman" w:cs="Times New Roman"/>
          <w:sz w:val="28"/>
          <w:szCs w:val="28"/>
        </w:rPr>
        <w:t>профориентационном</w:t>
      </w:r>
      <w:proofErr w:type="spellEnd"/>
      <w:r w:rsidR="00BB1191">
        <w:rPr>
          <w:rFonts w:ascii="Times New Roman" w:hAnsi="Times New Roman" w:cs="Times New Roman"/>
          <w:sz w:val="28"/>
          <w:szCs w:val="28"/>
        </w:rPr>
        <w:t xml:space="preserve"> онлайн тестировании, </w:t>
      </w:r>
      <w:r w:rsidR="00BB1191" w:rsidRPr="00BB1191">
        <w:rPr>
          <w:rFonts w:ascii="Times New Roman" w:hAnsi="Times New Roman" w:cs="Times New Roman"/>
          <w:sz w:val="28"/>
          <w:szCs w:val="28"/>
        </w:rPr>
        <w:t>участвовали в Апрельском космическом десанте (ФГУП ЦНИИ</w:t>
      </w:r>
      <w:r w:rsidR="0007580D">
        <w:rPr>
          <w:rFonts w:ascii="Times New Roman" w:hAnsi="Times New Roman" w:cs="Times New Roman"/>
          <w:sz w:val="28"/>
          <w:szCs w:val="28"/>
        </w:rPr>
        <w:t xml:space="preserve"> М</w:t>
      </w:r>
      <w:r w:rsidR="00BB1191" w:rsidRPr="00BB1191">
        <w:rPr>
          <w:rFonts w:ascii="Times New Roman" w:hAnsi="Times New Roman" w:cs="Times New Roman"/>
          <w:sz w:val="28"/>
          <w:szCs w:val="28"/>
        </w:rPr>
        <w:t>аш, РКК Энергия, МАИ),</w:t>
      </w:r>
      <w:r w:rsidR="00BB1191">
        <w:rPr>
          <w:rFonts w:ascii="Times New Roman" w:hAnsi="Times New Roman" w:cs="Times New Roman"/>
          <w:sz w:val="28"/>
          <w:szCs w:val="28"/>
        </w:rPr>
        <w:t xml:space="preserve"> Лектории</w:t>
      </w:r>
      <w:r w:rsidR="00BB1191" w:rsidRPr="00BB1191">
        <w:rPr>
          <w:rFonts w:ascii="Times New Roman" w:hAnsi="Times New Roman" w:cs="Times New Roman"/>
          <w:sz w:val="28"/>
          <w:szCs w:val="28"/>
        </w:rPr>
        <w:t xml:space="preserve"> МГУ Географического факультета</w:t>
      </w:r>
      <w:r w:rsidR="00BB1191">
        <w:rPr>
          <w:rFonts w:ascii="Times New Roman" w:hAnsi="Times New Roman" w:cs="Times New Roman"/>
          <w:sz w:val="28"/>
          <w:szCs w:val="28"/>
        </w:rPr>
        <w:t xml:space="preserve">, </w:t>
      </w:r>
      <w:r w:rsidR="00BD25B6">
        <w:rPr>
          <w:rFonts w:ascii="Times New Roman" w:hAnsi="Times New Roman" w:cs="Times New Roman"/>
          <w:sz w:val="28"/>
          <w:szCs w:val="28"/>
        </w:rPr>
        <w:t xml:space="preserve"> посетили стенд «Профориентация» Московского Международного салона образования, стали участниками открытого урока «Вузы МЧС»,  посетили музей РКК «Энергия», музей ЦНИИ Маш в рамках акции «Неделя без турникетов», встречались с психологом центра занятости </w:t>
      </w:r>
      <w:proofErr w:type="spellStart"/>
      <w:r w:rsidR="00BD25B6">
        <w:rPr>
          <w:rFonts w:ascii="Times New Roman" w:hAnsi="Times New Roman" w:cs="Times New Roman"/>
          <w:sz w:val="28"/>
          <w:szCs w:val="28"/>
        </w:rPr>
        <w:t>г.о.Королёв</w:t>
      </w:r>
      <w:proofErr w:type="spellEnd"/>
      <w:r w:rsidR="00BD25B6">
        <w:rPr>
          <w:rFonts w:ascii="Times New Roman" w:hAnsi="Times New Roman" w:cs="Times New Roman"/>
          <w:sz w:val="28"/>
          <w:szCs w:val="28"/>
        </w:rPr>
        <w:t>, участвовали в днях открытых дверей различных вузов, колледжей и техникумов, встречались с пр</w:t>
      </w:r>
      <w:r w:rsidR="00D31D8C">
        <w:rPr>
          <w:rFonts w:ascii="Times New Roman" w:hAnsi="Times New Roman" w:cs="Times New Roman"/>
          <w:sz w:val="28"/>
          <w:szCs w:val="28"/>
        </w:rPr>
        <w:t>едставителями Рязанского высшего воздушно-</w:t>
      </w:r>
      <w:r w:rsidR="00BD25B6">
        <w:rPr>
          <w:rFonts w:ascii="Times New Roman" w:hAnsi="Times New Roman" w:cs="Times New Roman"/>
          <w:sz w:val="28"/>
          <w:szCs w:val="28"/>
        </w:rPr>
        <w:t xml:space="preserve">десантного </w:t>
      </w:r>
      <w:r w:rsidR="00D31D8C">
        <w:rPr>
          <w:rFonts w:ascii="Times New Roman" w:hAnsi="Times New Roman" w:cs="Times New Roman"/>
          <w:sz w:val="28"/>
          <w:szCs w:val="28"/>
        </w:rPr>
        <w:t xml:space="preserve">командного училища, Российского университета кооперации, Технологического университета, школы-интерната с первоначальной летной подготовкой </w:t>
      </w:r>
      <w:proofErr w:type="spellStart"/>
      <w:r w:rsidR="00D31D8C">
        <w:rPr>
          <w:rFonts w:ascii="Times New Roman" w:hAnsi="Times New Roman" w:cs="Times New Roman"/>
          <w:sz w:val="28"/>
          <w:szCs w:val="28"/>
        </w:rPr>
        <w:t>им.Покрышкина</w:t>
      </w:r>
      <w:proofErr w:type="spellEnd"/>
      <w:r w:rsidR="00D31D8C">
        <w:rPr>
          <w:rFonts w:ascii="Times New Roman" w:hAnsi="Times New Roman" w:cs="Times New Roman"/>
          <w:sz w:val="28"/>
          <w:szCs w:val="28"/>
        </w:rPr>
        <w:t>.</w:t>
      </w:r>
    </w:p>
    <w:p w:rsidR="00FF6F06" w:rsidRDefault="00FF6F06" w:rsidP="00075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F06" w:rsidRDefault="00FF6F06" w:rsidP="00075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80D" w:rsidRPr="0007580D" w:rsidRDefault="0007580D" w:rsidP="00075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07580D">
        <w:rPr>
          <w:rFonts w:ascii="Times New Roman" w:hAnsi="Times New Roman" w:cs="Times New Roman"/>
          <w:sz w:val="28"/>
          <w:szCs w:val="28"/>
        </w:rPr>
        <w:lastRenderedPageBreak/>
        <w:t>Подводя  итоги</w:t>
      </w:r>
      <w:proofErr w:type="gramEnd"/>
      <w:r w:rsidRPr="0007580D">
        <w:rPr>
          <w:rFonts w:ascii="Times New Roman" w:hAnsi="Times New Roman" w:cs="Times New Roman"/>
          <w:sz w:val="28"/>
          <w:szCs w:val="28"/>
        </w:rPr>
        <w:t xml:space="preserve">  профориентационной  работы  можно  сделать  выводы:</w:t>
      </w:r>
    </w:p>
    <w:p w:rsidR="0007580D" w:rsidRPr="0007580D" w:rsidRDefault="0007580D" w:rsidP="00075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80D">
        <w:rPr>
          <w:rFonts w:ascii="Times New Roman" w:hAnsi="Times New Roman" w:cs="Times New Roman"/>
          <w:sz w:val="28"/>
          <w:szCs w:val="28"/>
        </w:rPr>
        <w:t>1.</w:t>
      </w:r>
      <w:r w:rsidRPr="0007580D">
        <w:rPr>
          <w:rFonts w:ascii="Times New Roman" w:hAnsi="Times New Roman" w:cs="Times New Roman"/>
          <w:sz w:val="28"/>
          <w:szCs w:val="28"/>
        </w:rPr>
        <w:tab/>
        <w:t>В образовательном учреждении ведется целенаправленная работа по профориентации обучающихся с учетом запроса экономики современного общества.</w:t>
      </w:r>
    </w:p>
    <w:p w:rsidR="0007580D" w:rsidRPr="0007580D" w:rsidRDefault="0007580D" w:rsidP="00075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80D">
        <w:rPr>
          <w:rFonts w:ascii="Times New Roman" w:hAnsi="Times New Roman" w:cs="Times New Roman"/>
          <w:sz w:val="28"/>
          <w:szCs w:val="28"/>
        </w:rPr>
        <w:t>2.</w:t>
      </w:r>
      <w:r w:rsidRPr="0007580D">
        <w:rPr>
          <w:rFonts w:ascii="Times New Roman" w:hAnsi="Times New Roman" w:cs="Times New Roman"/>
          <w:sz w:val="28"/>
          <w:szCs w:val="28"/>
        </w:rPr>
        <w:tab/>
        <w:t>План профориентационной  работы реализован на достаточном уровне.</w:t>
      </w:r>
    </w:p>
    <w:p w:rsidR="00323746" w:rsidRDefault="0007580D" w:rsidP="00075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80D">
        <w:rPr>
          <w:rFonts w:ascii="Times New Roman" w:hAnsi="Times New Roman" w:cs="Times New Roman"/>
          <w:sz w:val="28"/>
          <w:szCs w:val="28"/>
        </w:rPr>
        <w:t>3.</w:t>
      </w:r>
      <w:r w:rsidRPr="0007580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758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7580D">
        <w:rPr>
          <w:rFonts w:ascii="Times New Roman" w:hAnsi="Times New Roman" w:cs="Times New Roman"/>
          <w:sz w:val="28"/>
          <w:szCs w:val="28"/>
        </w:rPr>
        <w:t xml:space="preserve"> организации профориентационной деятельности с обучающимися используются разнообразные формы внеклассной деятельности, современные педагогические технологии.</w:t>
      </w:r>
    </w:p>
    <w:p w:rsidR="00406016" w:rsidRDefault="00406016" w:rsidP="00075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016" w:rsidRDefault="00406016" w:rsidP="00075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016" w:rsidRDefault="00406016" w:rsidP="00075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016" w:rsidRPr="00406016" w:rsidRDefault="00406016" w:rsidP="00406016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06016">
        <w:rPr>
          <w:rFonts w:ascii="Times New Roman" w:eastAsia="Calibri" w:hAnsi="Times New Roman" w:cs="Times New Roman"/>
          <w:b/>
          <w:sz w:val="32"/>
          <w:szCs w:val="32"/>
        </w:rPr>
        <w:t>План работы</w:t>
      </w:r>
    </w:p>
    <w:p w:rsidR="00406016" w:rsidRPr="00406016" w:rsidRDefault="00406016" w:rsidP="00406016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06016">
        <w:rPr>
          <w:rFonts w:ascii="Times New Roman" w:eastAsia="Calibri" w:hAnsi="Times New Roman" w:cs="Times New Roman"/>
          <w:b/>
          <w:sz w:val="32"/>
          <w:szCs w:val="32"/>
        </w:rPr>
        <w:t xml:space="preserve">по профессиональной ориентации учащихся </w:t>
      </w:r>
    </w:p>
    <w:p w:rsidR="00406016" w:rsidRPr="00406016" w:rsidRDefault="00406016" w:rsidP="00406016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06016">
        <w:rPr>
          <w:rFonts w:ascii="Times New Roman" w:eastAsia="Calibri" w:hAnsi="Times New Roman" w:cs="Times New Roman"/>
          <w:b/>
          <w:sz w:val="32"/>
          <w:szCs w:val="32"/>
        </w:rPr>
        <w:t>в МБОУ СОШ №5</w:t>
      </w:r>
    </w:p>
    <w:p w:rsidR="00406016" w:rsidRPr="00406016" w:rsidRDefault="00406016" w:rsidP="00406016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406016" w:rsidRPr="00406016" w:rsidTr="00D468C2">
        <w:tc>
          <w:tcPr>
            <w:tcW w:w="846" w:type="dxa"/>
          </w:tcPr>
          <w:p w:rsidR="00406016" w:rsidRPr="00406016" w:rsidRDefault="00406016" w:rsidP="0040601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60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4" w:type="dxa"/>
          </w:tcPr>
          <w:p w:rsidR="00406016" w:rsidRPr="00406016" w:rsidRDefault="00406016" w:rsidP="0040601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60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115" w:type="dxa"/>
          </w:tcPr>
          <w:p w:rsidR="00406016" w:rsidRPr="00406016" w:rsidRDefault="00406016" w:rsidP="0040601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60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406016" w:rsidRPr="00406016" w:rsidTr="00D468C2">
        <w:tc>
          <w:tcPr>
            <w:tcW w:w="846" w:type="dxa"/>
          </w:tcPr>
          <w:p w:rsidR="00406016" w:rsidRPr="00406016" w:rsidRDefault="00406016" w:rsidP="0040601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016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4" w:type="dxa"/>
          </w:tcPr>
          <w:p w:rsidR="00406016" w:rsidRPr="00406016" w:rsidRDefault="00406016" w:rsidP="0040601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016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Тематические классные часы</w:t>
            </w:r>
          </w:p>
        </w:tc>
        <w:tc>
          <w:tcPr>
            <w:tcW w:w="3115" w:type="dxa"/>
          </w:tcPr>
          <w:p w:rsidR="00406016" w:rsidRPr="00406016" w:rsidRDefault="00406016" w:rsidP="0040601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016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06016" w:rsidRPr="00406016" w:rsidTr="00D468C2">
        <w:tc>
          <w:tcPr>
            <w:tcW w:w="846" w:type="dxa"/>
          </w:tcPr>
          <w:p w:rsidR="00406016" w:rsidRPr="00406016" w:rsidRDefault="00406016" w:rsidP="0040601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016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4" w:type="dxa"/>
          </w:tcPr>
          <w:p w:rsidR="00406016" w:rsidRPr="00406016" w:rsidRDefault="00406016" w:rsidP="0040601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016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экскурсий на предприятия.</w:t>
            </w:r>
          </w:p>
        </w:tc>
        <w:tc>
          <w:tcPr>
            <w:tcW w:w="3115" w:type="dxa"/>
          </w:tcPr>
          <w:p w:rsidR="00406016" w:rsidRPr="00406016" w:rsidRDefault="00406016" w:rsidP="0040601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016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06016" w:rsidRPr="00406016" w:rsidTr="00D468C2">
        <w:tc>
          <w:tcPr>
            <w:tcW w:w="846" w:type="dxa"/>
          </w:tcPr>
          <w:p w:rsidR="00406016" w:rsidRPr="00406016" w:rsidRDefault="00406016" w:rsidP="0040601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016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4" w:type="dxa"/>
          </w:tcPr>
          <w:p w:rsidR="00406016" w:rsidRPr="00406016" w:rsidRDefault="00406016" w:rsidP="0040601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0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различных предметных и </w:t>
            </w:r>
            <w:proofErr w:type="spellStart"/>
            <w:r w:rsidRPr="00406016">
              <w:rPr>
                <w:rFonts w:ascii="Times New Roman" w:eastAsia="Calibri" w:hAnsi="Times New Roman" w:cs="Times New Roman"/>
                <w:sz w:val="28"/>
                <w:szCs w:val="28"/>
              </w:rPr>
              <w:t>межпредметных</w:t>
            </w:r>
            <w:proofErr w:type="spellEnd"/>
            <w:r w:rsidRPr="004060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конкурсах, олимпиадах, выставках.</w:t>
            </w:r>
          </w:p>
        </w:tc>
        <w:tc>
          <w:tcPr>
            <w:tcW w:w="3115" w:type="dxa"/>
          </w:tcPr>
          <w:p w:rsidR="00406016" w:rsidRPr="00406016" w:rsidRDefault="00406016" w:rsidP="0040601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016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06016" w:rsidRPr="00406016" w:rsidTr="00D468C2">
        <w:tc>
          <w:tcPr>
            <w:tcW w:w="846" w:type="dxa"/>
          </w:tcPr>
          <w:p w:rsidR="00406016" w:rsidRPr="00406016" w:rsidRDefault="00406016" w:rsidP="0040601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016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4" w:type="dxa"/>
          </w:tcPr>
          <w:p w:rsidR="00406016" w:rsidRPr="00406016" w:rsidRDefault="00406016" w:rsidP="0040601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016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Дней открытых дверей вузов, колледжей, техникумов.</w:t>
            </w:r>
          </w:p>
        </w:tc>
        <w:tc>
          <w:tcPr>
            <w:tcW w:w="3115" w:type="dxa"/>
          </w:tcPr>
          <w:p w:rsidR="00406016" w:rsidRPr="00406016" w:rsidRDefault="00406016" w:rsidP="0040601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016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06016" w:rsidRPr="00406016" w:rsidTr="00D468C2">
        <w:tc>
          <w:tcPr>
            <w:tcW w:w="846" w:type="dxa"/>
          </w:tcPr>
          <w:p w:rsidR="00406016" w:rsidRPr="00406016" w:rsidRDefault="00406016" w:rsidP="0040601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016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4" w:type="dxa"/>
          </w:tcPr>
          <w:p w:rsidR="00406016" w:rsidRPr="00406016" w:rsidRDefault="00406016" w:rsidP="0040601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016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консультаций, анкетирования и тестирования.</w:t>
            </w:r>
          </w:p>
        </w:tc>
        <w:tc>
          <w:tcPr>
            <w:tcW w:w="3115" w:type="dxa"/>
          </w:tcPr>
          <w:p w:rsidR="00406016" w:rsidRPr="00406016" w:rsidRDefault="00406016" w:rsidP="0040601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016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06016" w:rsidRPr="00406016" w:rsidTr="00D468C2">
        <w:tc>
          <w:tcPr>
            <w:tcW w:w="846" w:type="dxa"/>
          </w:tcPr>
          <w:p w:rsidR="00406016" w:rsidRPr="00406016" w:rsidRDefault="00406016" w:rsidP="0040601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016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4" w:type="dxa"/>
          </w:tcPr>
          <w:p w:rsidR="00406016" w:rsidRPr="00406016" w:rsidRDefault="00406016" w:rsidP="0040601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0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Знакомство с проектом «Уроки настоящего». Подготовка к участию учащихся в </w:t>
            </w:r>
            <w:proofErr w:type="spellStart"/>
            <w:r w:rsidRPr="00406016">
              <w:rPr>
                <w:rFonts w:ascii="Times New Roman" w:eastAsia="Calibri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4060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пробах </w:t>
            </w:r>
            <w:r w:rsidRPr="0040601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рамках Всероссийского проекта «Билет в будущее».</w:t>
            </w:r>
          </w:p>
        </w:tc>
        <w:tc>
          <w:tcPr>
            <w:tcW w:w="3115" w:type="dxa"/>
          </w:tcPr>
          <w:p w:rsidR="00406016" w:rsidRPr="00406016" w:rsidRDefault="00406016" w:rsidP="0040601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01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406016" w:rsidRPr="00406016" w:rsidTr="00D468C2">
        <w:tc>
          <w:tcPr>
            <w:tcW w:w="846" w:type="dxa"/>
          </w:tcPr>
          <w:p w:rsidR="00406016" w:rsidRPr="00406016" w:rsidRDefault="00406016" w:rsidP="0040601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01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384" w:type="dxa"/>
          </w:tcPr>
          <w:p w:rsidR="00406016" w:rsidRPr="00406016" w:rsidRDefault="00406016" w:rsidP="0040601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016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онлайн-уроков «</w:t>
            </w:r>
            <w:proofErr w:type="spellStart"/>
            <w:r w:rsidRPr="00406016">
              <w:rPr>
                <w:rFonts w:ascii="Times New Roman" w:eastAsia="Calibri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406016">
              <w:rPr>
                <w:rFonts w:ascii="Times New Roman" w:eastAsia="Calibri" w:hAnsi="Times New Roman" w:cs="Times New Roman"/>
                <w:sz w:val="28"/>
                <w:szCs w:val="28"/>
              </w:rPr>
              <w:t>», онлайн-уроков по финансовой грамотности.</w:t>
            </w:r>
          </w:p>
        </w:tc>
        <w:tc>
          <w:tcPr>
            <w:tcW w:w="3115" w:type="dxa"/>
          </w:tcPr>
          <w:p w:rsidR="00406016" w:rsidRPr="00406016" w:rsidRDefault="00406016" w:rsidP="0040601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016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06016" w:rsidRPr="00406016" w:rsidTr="00D468C2">
        <w:tc>
          <w:tcPr>
            <w:tcW w:w="846" w:type="dxa"/>
          </w:tcPr>
          <w:p w:rsidR="00406016" w:rsidRPr="00406016" w:rsidRDefault="00406016" w:rsidP="0040601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016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84" w:type="dxa"/>
          </w:tcPr>
          <w:p w:rsidR="00406016" w:rsidRPr="00406016" w:rsidRDefault="00406016" w:rsidP="0040601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0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творческих </w:t>
            </w:r>
            <w:proofErr w:type="spellStart"/>
            <w:r w:rsidRPr="00406016">
              <w:rPr>
                <w:rFonts w:ascii="Times New Roman" w:eastAsia="Calibri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4060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конкурсах.</w:t>
            </w:r>
          </w:p>
        </w:tc>
        <w:tc>
          <w:tcPr>
            <w:tcW w:w="3115" w:type="dxa"/>
          </w:tcPr>
          <w:p w:rsidR="00406016" w:rsidRPr="00406016" w:rsidRDefault="00406016" w:rsidP="0040601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016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06016" w:rsidRPr="00406016" w:rsidTr="00D468C2">
        <w:tc>
          <w:tcPr>
            <w:tcW w:w="846" w:type="dxa"/>
          </w:tcPr>
          <w:p w:rsidR="00406016" w:rsidRPr="00406016" w:rsidRDefault="00406016" w:rsidP="0040601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016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84" w:type="dxa"/>
          </w:tcPr>
          <w:p w:rsidR="00406016" w:rsidRPr="00406016" w:rsidRDefault="00406016" w:rsidP="0040601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016">
              <w:rPr>
                <w:rFonts w:ascii="Times New Roman" w:eastAsia="Calibri" w:hAnsi="Times New Roman" w:cs="Times New Roman"/>
                <w:sz w:val="28"/>
                <w:szCs w:val="28"/>
              </w:rPr>
              <w:t>Встречи с представителями вузов, колледжей, техникумов</w:t>
            </w:r>
          </w:p>
        </w:tc>
        <w:tc>
          <w:tcPr>
            <w:tcW w:w="3115" w:type="dxa"/>
          </w:tcPr>
          <w:p w:rsidR="00406016" w:rsidRPr="00406016" w:rsidRDefault="00406016" w:rsidP="0040601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016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406016" w:rsidRPr="00BB1191" w:rsidRDefault="00406016" w:rsidP="00075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06016" w:rsidRPr="00BB1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B79EF"/>
    <w:multiLevelType w:val="hybridMultilevel"/>
    <w:tmpl w:val="B6349BB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94D3B32"/>
    <w:multiLevelType w:val="hybridMultilevel"/>
    <w:tmpl w:val="60C2650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4DE63014"/>
    <w:multiLevelType w:val="hybridMultilevel"/>
    <w:tmpl w:val="5538AE9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573B2BED"/>
    <w:multiLevelType w:val="hybridMultilevel"/>
    <w:tmpl w:val="C10A2A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D70"/>
    <w:rsid w:val="0007580D"/>
    <w:rsid w:val="000B343D"/>
    <w:rsid w:val="00183C8B"/>
    <w:rsid w:val="00196D78"/>
    <w:rsid w:val="001A0385"/>
    <w:rsid w:val="001A3378"/>
    <w:rsid w:val="002F0B2F"/>
    <w:rsid w:val="00323746"/>
    <w:rsid w:val="00406016"/>
    <w:rsid w:val="00477DF3"/>
    <w:rsid w:val="004E6F6C"/>
    <w:rsid w:val="006505E3"/>
    <w:rsid w:val="00680D13"/>
    <w:rsid w:val="0076796B"/>
    <w:rsid w:val="00812232"/>
    <w:rsid w:val="008D403C"/>
    <w:rsid w:val="009026CF"/>
    <w:rsid w:val="00963B97"/>
    <w:rsid w:val="00AD730A"/>
    <w:rsid w:val="00BB1191"/>
    <w:rsid w:val="00BD25B6"/>
    <w:rsid w:val="00C739BE"/>
    <w:rsid w:val="00D17C1C"/>
    <w:rsid w:val="00D31D8C"/>
    <w:rsid w:val="00E87C04"/>
    <w:rsid w:val="00EA6F56"/>
    <w:rsid w:val="00F12D0B"/>
    <w:rsid w:val="00FA0D70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5EE87"/>
  <w15:docId w15:val="{B460B19B-AE04-42AD-A396-645E4D06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3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6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01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39"/>
    <w:rsid w:val="00406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406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Елена Шведова</cp:lastModifiedBy>
  <cp:revision>4</cp:revision>
  <dcterms:created xsi:type="dcterms:W3CDTF">2019-06-07T09:17:00Z</dcterms:created>
  <dcterms:modified xsi:type="dcterms:W3CDTF">2019-06-10T09:32:00Z</dcterms:modified>
</cp:coreProperties>
</file>