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AD" w:rsidRDefault="00290E46" w:rsidP="00F23F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0050" cy="9361422"/>
            <wp:effectExtent l="19050" t="0" r="0" b="0"/>
            <wp:docPr id="1" name="Рисунок 1" descr="C:\Users\313\Desktop\сканы первых страниц\сканы первых страниц\биология 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3\Desktop\сканы первых страниц\сканы первых страниц\биология 9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6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46" w:rsidRDefault="00290E46" w:rsidP="00F23F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  <w:sectPr w:rsidR="00290E46" w:rsidSect="0063409D">
          <w:headerReference w:type="default" r:id="rId8"/>
          <w:footerReference w:type="default" r:id="rId9"/>
          <w:type w:val="continuous"/>
          <w:pgSz w:w="11906" w:h="16838"/>
          <w:pgMar w:top="390" w:right="567" w:bottom="426" w:left="709" w:header="284" w:footer="132" w:gutter="0"/>
          <w:cols w:space="720"/>
          <w:docGrid w:linePitch="299"/>
        </w:sectPr>
      </w:pPr>
    </w:p>
    <w:p w:rsidR="00290E46" w:rsidRDefault="00290E46" w:rsidP="00F23F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D30EAA" w:rsidRPr="00D30EAA" w:rsidRDefault="00D30EAA" w:rsidP="00D30EAA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D30EAA">
        <w:rPr>
          <w:rFonts w:ascii="Times New Roman" w:hAnsi="Times New Roman"/>
          <w:b/>
          <w:sz w:val="18"/>
          <w:szCs w:val="18"/>
        </w:rPr>
        <w:t>Пояснительная записка</w:t>
      </w:r>
    </w:p>
    <w:p w:rsidR="00BE0F24" w:rsidRPr="0063409D" w:rsidRDefault="00BE0F24" w:rsidP="0063409D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Настоящая рабочая программа по биологии для </w:t>
      </w:r>
      <w:proofErr w:type="gramStart"/>
      <w:r w:rsidRPr="0063409D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63409D">
        <w:rPr>
          <w:rFonts w:ascii="Times New Roman" w:hAnsi="Times New Roman"/>
          <w:sz w:val="18"/>
          <w:szCs w:val="18"/>
        </w:rPr>
        <w:t xml:space="preserve"> 7-ого класса составлена на основе:</w:t>
      </w:r>
    </w:p>
    <w:p w:rsidR="00BE0F24" w:rsidRPr="0063409D" w:rsidRDefault="00BE0F24" w:rsidP="0063409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Федеральный закон от 29.12.2012 № 273-ФЗ «Об образовании в Российской Федерации» (в действующей редакции);</w:t>
      </w:r>
    </w:p>
    <w:p w:rsidR="00BE0F24" w:rsidRPr="0063409D" w:rsidRDefault="00BE0F24" w:rsidP="0063409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санитарно-эпидемиологические правила и нормативы </w:t>
      </w:r>
      <w:proofErr w:type="spellStart"/>
      <w:r w:rsidRPr="0063409D">
        <w:rPr>
          <w:rFonts w:ascii="Times New Roman" w:hAnsi="Times New Roman"/>
          <w:sz w:val="18"/>
          <w:szCs w:val="18"/>
        </w:rPr>
        <w:t>СанПиН</w:t>
      </w:r>
      <w:proofErr w:type="spellEnd"/>
      <w:r w:rsidRPr="0063409D">
        <w:rPr>
          <w:rFonts w:ascii="Times New Roman" w:hAnsi="Times New Roman"/>
          <w:sz w:val="18"/>
          <w:szCs w:val="1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BE0F24" w:rsidRPr="0063409D" w:rsidRDefault="00BE0F24" w:rsidP="0063409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BE0F24" w:rsidRPr="0063409D" w:rsidRDefault="00BE0F24" w:rsidP="0063409D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Приказ </w:t>
      </w:r>
      <w:proofErr w:type="spellStart"/>
      <w:r w:rsidRPr="0063409D">
        <w:rPr>
          <w:rFonts w:ascii="Times New Roman" w:hAnsi="Times New Roman"/>
          <w:sz w:val="18"/>
          <w:szCs w:val="18"/>
        </w:rPr>
        <w:t>Минпросвещения</w:t>
      </w:r>
      <w:proofErr w:type="spellEnd"/>
      <w:r w:rsidRPr="0063409D">
        <w:rPr>
          <w:rFonts w:ascii="Times New Roman" w:hAnsi="Times New Roman"/>
          <w:sz w:val="18"/>
          <w:szCs w:val="1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BE0F24" w:rsidRPr="0063409D" w:rsidRDefault="00BE0F24" w:rsidP="0063409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 Устав образовательного учреждения МБОУ СОШ №5 г. о. Королёв;</w:t>
      </w:r>
    </w:p>
    <w:p w:rsidR="00BE0F24" w:rsidRPr="0063409D" w:rsidRDefault="00BE0F24" w:rsidP="0063409D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Основная образовательная программа основного общего образования МБОУ СОШ №5;</w:t>
      </w:r>
    </w:p>
    <w:p w:rsidR="00BE0F24" w:rsidRPr="0063409D" w:rsidRDefault="00BE0F24" w:rsidP="0063409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Положение о рабочей программе, разработанного в МБОУ СОШ №5 г. о. Королёв;</w:t>
      </w:r>
    </w:p>
    <w:p w:rsidR="00BE0F24" w:rsidRPr="0063409D" w:rsidRDefault="00BE0F24" w:rsidP="0063409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Учебный план МБОУ СОШ №5 г. на 2020-2021 учебный год;</w:t>
      </w:r>
    </w:p>
    <w:p w:rsidR="00216239" w:rsidRPr="0063409D" w:rsidRDefault="00BE0F24" w:rsidP="0063409D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18"/>
          <w:szCs w:val="18"/>
        </w:rPr>
      </w:pPr>
      <w:r w:rsidRPr="0063409D">
        <w:rPr>
          <w:rFonts w:ascii="Times New Roman" w:hAnsi="Times New Roman"/>
          <w:bCs/>
          <w:sz w:val="18"/>
          <w:szCs w:val="18"/>
        </w:rPr>
        <w:t xml:space="preserve">УМК - </w:t>
      </w:r>
      <w:r w:rsidRPr="0063409D">
        <w:rPr>
          <w:rFonts w:ascii="Times New Roman" w:hAnsi="Times New Roman"/>
          <w:sz w:val="18"/>
          <w:szCs w:val="18"/>
        </w:rPr>
        <w:t>Предметная линия учебников под редакцией В.В.Пасечника, 5-9 классы, М., «Дрофа», 2018 г</w:t>
      </w:r>
    </w:p>
    <w:p w:rsidR="00216239" w:rsidRPr="0063409D" w:rsidRDefault="00BE0F24" w:rsidP="0063409D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18"/>
          <w:szCs w:val="18"/>
        </w:rPr>
      </w:pPr>
      <w:r w:rsidRPr="0063409D">
        <w:rPr>
          <w:rFonts w:ascii="Times New Roman" w:hAnsi="Times New Roman"/>
          <w:bCs/>
          <w:sz w:val="18"/>
          <w:szCs w:val="18"/>
        </w:rPr>
        <w:t>Рабочая программа ориентирована на использование учебника</w:t>
      </w:r>
      <w:r w:rsidRPr="0063409D">
        <w:rPr>
          <w:rFonts w:ascii="Times New Roman" w:hAnsi="Times New Roman"/>
          <w:b/>
          <w:bCs/>
          <w:sz w:val="18"/>
          <w:szCs w:val="18"/>
        </w:rPr>
        <w:t xml:space="preserve"> - </w:t>
      </w:r>
      <w:r w:rsidR="00216239" w:rsidRPr="0063409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А. А..Каменский, Е.А. </w:t>
      </w:r>
      <w:proofErr w:type="spellStart"/>
      <w:r w:rsidR="00216239" w:rsidRPr="0063409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Криксунов</w:t>
      </w:r>
      <w:proofErr w:type="spellEnd"/>
      <w:r w:rsidR="00216239" w:rsidRPr="0063409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, В.В.Пасечник «Введение в общую биологию и экологию. 9 класс»: Учёб, для </w:t>
      </w:r>
      <w:proofErr w:type="spellStart"/>
      <w:r w:rsidR="00216239" w:rsidRPr="0063409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общеобразоват</w:t>
      </w:r>
      <w:proofErr w:type="spellEnd"/>
      <w:r w:rsidR="00216239" w:rsidRPr="0063409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. учеб</w:t>
      </w:r>
      <w:proofErr w:type="gramStart"/>
      <w:r w:rsidR="00216239" w:rsidRPr="0063409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.</w:t>
      </w:r>
      <w:proofErr w:type="gramEnd"/>
      <w:r w:rsidR="00216239" w:rsidRPr="0063409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</w:t>
      </w:r>
      <w:proofErr w:type="gramStart"/>
      <w:r w:rsidR="00216239" w:rsidRPr="0063409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з</w:t>
      </w:r>
      <w:proofErr w:type="gramEnd"/>
      <w:r w:rsidR="00216239" w:rsidRPr="0063409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аведений. - М.: Дрофа, любой после 2014года;</w:t>
      </w:r>
    </w:p>
    <w:p w:rsidR="00EC70B0" w:rsidRPr="0063409D" w:rsidRDefault="00EC70B0" w:rsidP="0063409D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18"/>
          <w:szCs w:val="18"/>
          <w:u w:val="single"/>
        </w:rPr>
      </w:pP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Содержательный статус программы – базовый. Она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 МБОУ «СОШ №</w:t>
      </w:r>
      <w:r w:rsidR="00B83937" w:rsidRPr="0063409D">
        <w:rPr>
          <w:rFonts w:ascii="Times New Roman" w:eastAsia="Droid Sans Fallback" w:hAnsi="Times New Roman"/>
          <w:sz w:val="18"/>
          <w:szCs w:val="18"/>
          <w:lang w:eastAsia="ru-RU"/>
        </w:rPr>
        <w:t>5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». 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Данная рабочая программа по биологии – 9 класс «Введение в общую биологию» построена на основе фундаментального ядра содержания основного общего образования, требований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прописанной в Федеральном государственном образовательном стандарте основного общего образования, а также концепции духовно- нравственного развития и воспитания гражданина России.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В ней учитываются основные идеи и положения программы развития и формирования универсальных учебных действий обучающихся для основного общего образования, соблюдается преемственность с программами начального образования. Рабочая программа соответствует авторской программе основного общего образования по биологии под руководством профессора В.В. Пасечника.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  Отбор содержания проведён с учётом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культуросообразного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proofErr w:type="gramStart"/>
      <w:r w:rsidRPr="0063409D">
        <w:rPr>
          <w:rFonts w:ascii="Times New Roman" w:eastAsia="Droid Sans Fallback" w:hAnsi="Times New Roman"/>
          <w:b/>
          <w:sz w:val="18"/>
          <w:szCs w:val="18"/>
          <w:lang w:eastAsia="ru-RU"/>
        </w:rPr>
        <w:t>Цели реализации программы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-   достижение обучающимися результатов изучения предмета в соответствии с требованиями, утвержденными ФГОС, освоение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метапредметных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понятий, универсальных учебных действий, создание условий для достижения личностных результатов основного общего образования. </w:t>
      </w:r>
      <w:proofErr w:type="gramEnd"/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</w:pP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>Изучение биологии направлено на достижение следующих целей: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 1)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формирование системы научных знаний о живой природе, закономерностях её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развитияисторически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быстром сокращении биологич</w:t>
      </w:r>
      <w:r w:rsidR="004027C9"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еского разнообразия в биосфере 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в результате деятельности человека, для развития современных естественнонаучных представлений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окартине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мира;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 2)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экосистемной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 3)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приобретение опыта использования методов биологической науки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4)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необходимостидействий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по сохранению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биоразнообразия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и природных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местообитанийвидов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растений и животных;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5)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формирование представлений о значении биологических наук в решении проблем необходимости рационального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природопользованиязащиты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здоровья людей в условиях быстрого изменения экологического качества окружающей среды;</w:t>
      </w:r>
    </w:p>
    <w:p w:rsidR="004F472D" w:rsidRPr="0063409D" w:rsidRDefault="00E458E5" w:rsidP="0063409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6)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.</w:t>
      </w:r>
      <w:r w:rsidR="0064554C" w:rsidRPr="0063409D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proofErr w:type="gramEnd"/>
    </w:p>
    <w:p w:rsidR="0064554C" w:rsidRPr="0063409D" w:rsidRDefault="0064554C" w:rsidP="0063409D">
      <w:pPr>
        <w:numPr>
          <w:ilvl w:val="0"/>
          <w:numId w:val="1"/>
        </w:numPr>
        <w:spacing w:after="0" w:line="240" w:lineRule="auto"/>
        <w:ind w:left="0"/>
        <w:outlineLvl w:val="1"/>
        <w:rPr>
          <w:rFonts w:ascii="Times New Roman" w:hAnsi="Times New Roman"/>
          <w:color w:val="00B0F0"/>
          <w:sz w:val="18"/>
          <w:szCs w:val="18"/>
        </w:rPr>
      </w:pPr>
      <w:r w:rsidRPr="0063409D">
        <w:rPr>
          <w:rFonts w:ascii="Times New Roman" w:hAnsi="Times New Roman"/>
          <w:color w:val="00B0F0"/>
          <w:sz w:val="18"/>
          <w:szCs w:val="18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 xml:space="preserve">Цели биологического образования 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в основной школе формулируются на нескольких уровнях: </w:t>
      </w:r>
      <w:proofErr w:type="spellStart"/>
      <w:r w:rsidRPr="0063409D">
        <w:rPr>
          <w:rFonts w:ascii="Times New Roman" w:eastAsia="Droid Sans Fallback" w:hAnsi="Times New Roman"/>
          <w:b/>
          <w:bCs/>
          <w:i/>
          <w:sz w:val="18"/>
          <w:szCs w:val="18"/>
          <w:lang w:eastAsia="ru-RU"/>
        </w:rPr>
        <w:t>глобальном</w:t>
      </w:r>
      <w:proofErr w:type="gramStart"/>
      <w:r w:rsidRPr="0063409D">
        <w:rPr>
          <w:rFonts w:ascii="Times New Roman" w:eastAsia="Droid Sans Fallback" w:hAnsi="Times New Roman"/>
          <w:b/>
          <w:bCs/>
          <w:i/>
          <w:sz w:val="18"/>
          <w:szCs w:val="18"/>
          <w:lang w:eastAsia="ru-RU"/>
        </w:rPr>
        <w:t>,м</w:t>
      </w:r>
      <w:proofErr w:type="gramEnd"/>
      <w:r w:rsidRPr="0063409D">
        <w:rPr>
          <w:rFonts w:ascii="Times New Roman" w:eastAsia="Droid Sans Fallback" w:hAnsi="Times New Roman"/>
          <w:b/>
          <w:bCs/>
          <w:i/>
          <w:sz w:val="18"/>
          <w:szCs w:val="18"/>
          <w:lang w:eastAsia="ru-RU"/>
        </w:rPr>
        <w:t>етапредметном</w:t>
      </w:r>
      <w:proofErr w:type="spellEnd"/>
      <w:r w:rsidRPr="0063409D">
        <w:rPr>
          <w:rFonts w:ascii="Times New Roman" w:eastAsia="Droid Sans Fallback" w:hAnsi="Times New Roman"/>
          <w:b/>
          <w:bCs/>
          <w:i/>
          <w:sz w:val="18"/>
          <w:szCs w:val="18"/>
          <w:lang w:eastAsia="ru-RU"/>
        </w:rPr>
        <w:t>, личностном и предметном</w:t>
      </w:r>
      <w:r w:rsidRPr="0063409D">
        <w:rPr>
          <w:rFonts w:ascii="Times New Roman" w:eastAsia="Droid Sans Fallback" w:hAnsi="Times New Roman"/>
          <w:i/>
          <w:sz w:val="18"/>
          <w:szCs w:val="18"/>
          <w:lang w:eastAsia="ru-RU"/>
        </w:rPr>
        <w:t>,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на уровне требований к результатам освоения содержания предметных программ.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зрения решения задач развития подростка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являются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социоморальная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и интеллектуальная взрослость.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 учетом вышеназванных подходов</w:t>
      </w: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 xml:space="preserve"> глобальными целями биологического образования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являются: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lastRenderedPageBreak/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>социализация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обучаемых, как вхождение в мир культуры и социальных отношений, обеспечивающее включение обучающихся в ту или иную группу или общность — носителя ее норм, ценностей, ориентаций, осваиваемых в процессе знакомства с миром живой природы: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 xml:space="preserve">приобщение 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Помимо этого, биологическое образование призвано обеспечить: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>ориентацию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>развитие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>овладение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>формирование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Droid Sans Fallback" w:hAnsi="Times New Roman"/>
          <w:b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ab/>
      </w:r>
      <w:r w:rsidRPr="0063409D">
        <w:rPr>
          <w:rFonts w:ascii="Times New Roman" w:eastAsia="Droid Sans Fallback" w:hAnsi="Times New Roman"/>
          <w:b/>
          <w:sz w:val="18"/>
          <w:szCs w:val="18"/>
          <w:lang w:eastAsia="ru-RU"/>
        </w:rPr>
        <w:t>Задачи:</w:t>
      </w:r>
    </w:p>
    <w:p w:rsidR="00E458E5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обеспечение в процессе изучения биологии условий для достижения планируемых результатов;</w:t>
      </w:r>
    </w:p>
    <w:p w:rsidR="00E458E5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E458E5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создание в процессе изучения предмета  условий для формирования ценностей обучающихся, основ их гражданской идентичности и социально -  профессиональных ориентаций;</w:t>
      </w:r>
    </w:p>
    <w:p w:rsidR="00E458E5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включение обучающихся в процессы преобразования социальной среды, формирование у них лидерских качеств, опыта социальной деятельности, реализации социальных проектов и программ;</w:t>
      </w:r>
    </w:p>
    <w:p w:rsidR="00E458E5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создание в процессе изучения предмета условий для формирования у обучающихся навыков здорового и безопасного для человека и окружающей его среды образа жизни;</w:t>
      </w:r>
    </w:p>
    <w:p w:rsidR="00E458E5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создание в процессе изучения предмета условий для формирования у обучающихся опыта самостоятельной учебной деятельности;</w:t>
      </w:r>
      <w:proofErr w:type="gramEnd"/>
    </w:p>
    <w:p w:rsidR="00E458E5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знакомство обучающихся с методами научного познания и методами исследования объектов и явлений природы;</w:t>
      </w:r>
    </w:p>
    <w:p w:rsidR="00E458E5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исследования;</w:t>
      </w:r>
    </w:p>
    <w:p w:rsidR="00E458E5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овладение </w:t>
      </w: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обучающихся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такими общенаучными понятиями, как природное явление,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эмперически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установленный факт, проблема, гипотеза, теоретический вывод, результат экспериментальной проверки;</w:t>
      </w:r>
    </w:p>
    <w:p w:rsidR="00B57E66" w:rsidRPr="0063409D" w:rsidRDefault="00E458E5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outlineLvl w:val="0"/>
        <w:rPr>
          <w:rFonts w:ascii="Times New Roman" w:hAnsi="Times New Roman"/>
          <w:color w:val="00B0F0"/>
          <w:sz w:val="18"/>
          <w:szCs w:val="18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понимание </w:t>
      </w: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обучающимися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  <w:r w:rsidR="00B57E66" w:rsidRPr="0063409D">
        <w:rPr>
          <w:rFonts w:ascii="Times New Roman" w:eastAsia="Droid Sans Fallback" w:hAnsi="Times New Roman"/>
          <w:sz w:val="18"/>
          <w:szCs w:val="18"/>
          <w:lang w:eastAsia="ru-RU"/>
        </w:rPr>
        <w:t>;</w:t>
      </w:r>
    </w:p>
    <w:p w:rsidR="00B57E66" w:rsidRPr="0063409D" w:rsidRDefault="00B57E66" w:rsidP="0063409D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textAlignment w:val="baseline"/>
        <w:outlineLvl w:val="0"/>
        <w:rPr>
          <w:rFonts w:ascii="Times New Roman" w:hAnsi="Times New Roman"/>
          <w:color w:val="00B0F0"/>
          <w:sz w:val="18"/>
          <w:szCs w:val="18"/>
        </w:rPr>
      </w:pPr>
      <w:r w:rsidRPr="0063409D">
        <w:rPr>
          <w:rFonts w:ascii="Times New Roman" w:hAnsi="Times New Roman"/>
          <w:color w:val="00B0F0"/>
          <w:sz w:val="18"/>
          <w:szCs w:val="18"/>
        </w:rPr>
        <w:t>Развитие системы повышения качества образования в условиях реализации федеральных государственных образовательных стандартов;</w:t>
      </w:r>
    </w:p>
    <w:p w:rsidR="00B57E66" w:rsidRPr="0063409D" w:rsidRDefault="00B57E66" w:rsidP="0063409D">
      <w:pPr>
        <w:numPr>
          <w:ilvl w:val="1"/>
          <w:numId w:val="13"/>
        </w:numPr>
        <w:spacing w:after="0" w:line="240" w:lineRule="auto"/>
        <w:ind w:left="567"/>
        <w:outlineLvl w:val="0"/>
        <w:rPr>
          <w:rFonts w:ascii="Times New Roman" w:hAnsi="Times New Roman"/>
          <w:color w:val="00B0F0"/>
          <w:sz w:val="18"/>
          <w:szCs w:val="18"/>
        </w:rPr>
      </w:pPr>
      <w:r w:rsidRPr="0063409D">
        <w:rPr>
          <w:rFonts w:ascii="Times New Roman" w:hAnsi="Times New Roman"/>
          <w:color w:val="00B0F0"/>
          <w:sz w:val="18"/>
          <w:szCs w:val="18"/>
        </w:rPr>
        <w:t xml:space="preserve">Формирование у </w:t>
      </w:r>
      <w:proofErr w:type="gramStart"/>
      <w:r w:rsidRPr="0063409D">
        <w:rPr>
          <w:rFonts w:ascii="Times New Roman" w:hAnsi="Times New Roman"/>
          <w:color w:val="00B0F0"/>
          <w:sz w:val="18"/>
          <w:szCs w:val="18"/>
        </w:rPr>
        <w:t>обучающихся</w:t>
      </w:r>
      <w:proofErr w:type="gramEnd"/>
      <w:r w:rsidRPr="0063409D">
        <w:rPr>
          <w:rFonts w:ascii="Times New Roman" w:hAnsi="Times New Roman"/>
          <w:color w:val="00B0F0"/>
          <w:sz w:val="18"/>
          <w:szCs w:val="18"/>
        </w:rPr>
        <w:t xml:space="preserve"> потребности в обучении и развитии.</w:t>
      </w:r>
    </w:p>
    <w:p w:rsidR="00E458E5" w:rsidRPr="0063409D" w:rsidRDefault="00E458E5" w:rsidP="0063409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>Ценностные ориентиры содержания учебного предмета.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В качестве </w:t>
      </w: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>ценностных ориентиров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ценности научного знания, его практической значимости, достоверности;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ценности биологических методов исследования живой и неживой природы;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понимании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сложности и противоречивости самого процесса познания.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Развитие познавательных ценностных ориентаций содержания курса биологии позволяет сформировать: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уважительное отношение к созидательной, творческой деятельности;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понимание необходимости здорового образа жизни;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осознание необходимости соблюдать гигиенические правила и нормы;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сознательный выбор будущей профессиональной деятельности.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правильному использованию биологической терминологии и символики;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развитию потребности вести диалог, выслушивать мнение оппонента, участвовать в дискуссии;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•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   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развитию способности открыто </w:t>
      </w: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выражать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и аргументировано отстаивать свою точку зрения.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самоценности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, уникальности и неповторимости всех живых объектов, в том числе и человека.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Ценностные ориентации, формируемые в курсе биологии в сфере эстетических ценностей, предполагают воспитание у учащихся способности</w:t>
      </w:r>
      <w:r w:rsidR="009E47CB"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к восприятию и преобразованию 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живой природы по законам красоты, гармонии; эстетического отношения к объектам живой природы.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внутрипредметных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и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метапредметных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связей. В основу положено взаимодействие научного, гуманистического,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аксиологического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, культурологического, личностно -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деятельностного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, историко-проблемного, интегративного,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компетентностного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подходов.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  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биосоциальном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lastRenderedPageBreak/>
        <w:t>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    Предлагаемая рабочая программа реализуется в учебниках биологии и учебно-методических пособиях, созданных коллективом авторов под руководством </w:t>
      </w:r>
      <w:r w:rsidRPr="0063409D">
        <w:rPr>
          <w:rFonts w:ascii="Times New Roman" w:eastAsia="Droid Sans Fallback" w:hAnsi="Times New Roman"/>
          <w:sz w:val="18"/>
          <w:szCs w:val="18"/>
          <w:lang w:val="en-US" w:eastAsia="ru-RU"/>
        </w:rPr>
        <w:t>  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В. В. Пасечника.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 xml:space="preserve">Личностные, </w:t>
      </w:r>
      <w:proofErr w:type="spellStart"/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>метапредметные</w:t>
      </w:r>
      <w:proofErr w:type="spellEnd"/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 xml:space="preserve"> и</w:t>
      </w:r>
      <w:r w:rsidR="009E47CB"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 xml:space="preserve"> предметные результаты освоения</w:t>
      </w:r>
      <w:r w:rsidRPr="0063409D">
        <w:rPr>
          <w:rFonts w:ascii="Times New Roman" w:eastAsia="Droid Sans Fallback" w:hAnsi="Times New Roman"/>
          <w:b/>
          <w:bCs/>
          <w:sz w:val="18"/>
          <w:szCs w:val="18"/>
          <w:lang w:eastAsia="ru-RU"/>
        </w:rPr>
        <w:t xml:space="preserve"> учебного предмета.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b/>
          <w:bCs/>
          <w:i/>
          <w:iCs/>
          <w:sz w:val="18"/>
          <w:szCs w:val="18"/>
          <w:lang w:eastAsia="ru-RU"/>
        </w:rPr>
      </w:pP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63409D">
        <w:rPr>
          <w:rFonts w:ascii="Times New Roman" w:eastAsia="Droid Sans Fallback" w:hAnsi="Times New Roman"/>
          <w:b/>
          <w:bCs/>
          <w:i/>
          <w:iCs/>
          <w:sz w:val="18"/>
          <w:szCs w:val="18"/>
          <w:lang w:eastAsia="ru-RU"/>
        </w:rPr>
        <w:t>личностных результатов:</w:t>
      </w:r>
      <w:proofErr w:type="gramEnd"/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здоровьесберегающих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технологий;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2)  реализация установок здорового образа жизни;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3)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сформированность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proofErr w:type="spellStart"/>
      <w:r w:rsidRPr="0063409D">
        <w:rPr>
          <w:rFonts w:ascii="Times New Roman" w:eastAsia="Droid Sans Fallback" w:hAnsi="Times New Roman"/>
          <w:b/>
          <w:bCs/>
          <w:i/>
          <w:iCs/>
          <w:sz w:val="18"/>
          <w:szCs w:val="18"/>
          <w:lang w:eastAsia="ru-RU"/>
        </w:rPr>
        <w:t>Метапредметными</w:t>
      </w:r>
      <w:proofErr w:type="spellEnd"/>
      <w:r w:rsidRPr="0063409D">
        <w:rPr>
          <w:rFonts w:ascii="Times New Roman" w:eastAsia="Droid Sans Fallback" w:hAnsi="Times New Roman"/>
          <w:b/>
          <w:bCs/>
          <w:i/>
          <w:iCs/>
          <w:sz w:val="18"/>
          <w:szCs w:val="18"/>
          <w:lang w:eastAsia="ru-RU"/>
        </w:rPr>
        <w:t xml:space="preserve"> результатами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освоения выпускниками основной школы программы по биологии являются: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2) умения работать с разными источниками биологической информации: находить биологическую   информацию   в  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свою точку зрения, отстаивать свою позицию.</w:t>
      </w: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</w:p>
    <w:p w:rsidR="00E458E5" w:rsidRPr="0063409D" w:rsidRDefault="00E458E5" w:rsidP="0063409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b/>
          <w:bCs/>
          <w:i/>
          <w:iCs/>
          <w:sz w:val="18"/>
          <w:szCs w:val="18"/>
          <w:lang w:eastAsia="ru-RU"/>
        </w:rPr>
        <w:t>Предметными результатами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освоения выпускниками основной школы программы по биологии являются: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hanging="360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hanging="360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hanging="360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hanging="360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hanging="360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hanging="360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hanging="360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hanging="360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458E5" w:rsidRPr="0063409D" w:rsidRDefault="00E458E5" w:rsidP="0063409D">
      <w:pPr>
        <w:pStyle w:val="a4"/>
        <w:spacing w:before="0" w:beforeAutospacing="0" w:after="0" w:afterAutospacing="0"/>
        <w:rPr>
          <w:b/>
          <w:caps/>
          <w:sz w:val="18"/>
          <w:szCs w:val="18"/>
        </w:rPr>
      </w:pPr>
      <w:r w:rsidRPr="0063409D">
        <w:rPr>
          <w:b/>
          <w:caps/>
          <w:sz w:val="18"/>
          <w:szCs w:val="18"/>
        </w:rPr>
        <w:t>Основное содержание учебного курса</w:t>
      </w:r>
    </w:p>
    <w:p w:rsidR="006D6F29" w:rsidRPr="0063409D" w:rsidRDefault="006D6F29" w:rsidP="0063409D">
      <w:pPr>
        <w:pStyle w:val="a4"/>
        <w:spacing w:before="0" w:beforeAutospacing="0" w:after="0" w:afterAutospacing="0"/>
        <w:rPr>
          <w:b/>
          <w:i/>
          <w:caps/>
          <w:sz w:val="18"/>
          <w:szCs w:val="18"/>
        </w:rPr>
      </w:pPr>
      <w:r w:rsidRPr="0063409D">
        <w:rPr>
          <w:b/>
          <w:sz w:val="18"/>
          <w:szCs w:val="18"/>
        </w:rPr>
        <w:t>Повторение курса 8 класса</w:t>
      </w:r>
      <w:r w:rsidRPr="0063409D">
        <w:rPr>
          <w:i/>
          <w:sz w:val="18"/>
          <w:szCs w:val="18"/>
        </w:rPr>
        <w:t>(4 часа)</w:t>
      </w:r>
    </w:p>
    <w:p w:rsidR="00231F12" w:rsidRPr="0063409D" w:rsidRDefault="006D6F29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>Повторение курса 8 класса  по теме Высшая нервная деятельность. Поведение. Психика. Вклад отечественных ученых в разработку учения о высшей нервной деятельности. Врожденный и приобретенный рефлекс. Сон и сновидения. Особенности высшей нервной деятельности человека. Речь и сознание. Воля, эмоции, внимание.</w:t>
      </w:r>
    </w:p>
    <w:p w:rsidR="00231F12" w:rsidRPr="0063409D" w:rsidRDefault="006D6F29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 xml:space="preserve">Эндокринная </w:t>
      </w:r>
      <w:proofErr w:type="spellStart"/>
      <w:r w:rsidRPr="0063409D">
        <w:rPr>
          <w:sz w:val="18"/>
          <w:szCs w:val="18"/>
        </w:rPr>
        <w:t>система</w:t>
      </w:r>
      <w:proofErr w:type="gramStart"/>
      <w:r w:rsidRPr="0063409D">
        <w:rPr>
          <w:sz w:val="18"/>
          <w:szCs w:val="18"/>
        </w:rPr>
        <w:t>.Р</w:t>
      </w:r>
      <w:proofErr w:type="gramEnd"/>
      <w:r w:rsidRPr="0063409D">
        <w:rPr>
          <w:sz w:val="18"/>
          <w:szCs w:val="18"/>
        </w:rPr>
        <w:t>оль</w:t>
      </w:r>
      <w:proofErr w:type="spellEnd"/>
      <w:r w:rsidRPr="0063409D">
        <w:rPr>
          <w:sz w:val="18"/>
          <w:szCs w:val="18"/>
        </w:rPr>
        <w:t xml:space="preserve"> эндокринной регуляции. Функции желез внутренней секреции.</w:t>
      </w:r>
    </w:p>
    <w:p w:rsidR="006D6F29" w:rsidRPr="0063409D" w:rsidRDefault="006D6F29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 xml:space="preserve"> Индивидуальное развитие организма</w:t>
      </w:r>
      <w:r w:rsidR="00231F12" w:rsidRPr="0063409D">
        <w:rPr>
          <w:sz w:val="18"/>
          <w:szCs w:val="18"/>
        </w:rPr>
        <w:t>. Размножение. Половая система. Развитие зародыша и плода. Наследственные и врожденные заболевания, передаваемые половым путем.</w:t>
      </w:r>
    </w:p>
    <w:p w:rsidR="00231F12" w:rsidRPr="0063409D" w:rsidRDefault="00231F12" w:rsidP="0063409D">
      <w:pPr>
        <w:pStyle w:val="a4"/>
        <w:spacing w:before="0" w:beforeAutospacing="0" w:after="0" w:afterAutospacing="0"/>
        <w:rPr>
          <w:i/>
          <w:sz w:val="18"/>
          <w:szCs w:val="18"/>
        </w:rPr>
      </w:pPr>
      <w:r w:rsidRPr="0063409D">
        <w:rPr>
          <w:i/>
          <w:sz w:val="18"/>
          <w:szCs w:val="18"/>
        </w:rPr>
        <w:t>Учащиеся должны знать</w:t>
      </w:r>
    </w:p>
    <w:p w:rsidR="00565764" w:rsidRPr="0063409D" w:rsidRDefault="00565764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i/>
          <w:sz w:val="18"/>
          <w:szCs w:val="18"/>
        </w:rPr>
        <w:t>-</w:t>
      </w:r>
      <w:r w:rsidRPr="0063409D">
        <w:rPr>
          <w:sz w:val="18"/>
          <w:szCs w:val="18"/>
        </w:rPr>
        <w:t xml:space="preserve">высшая нервная деятельность, вклады российских ученых И. М. Сеченов и </w:t>
      </w:r>
      <w:proofErr w:type="spellStart"/>
      <w:r w:rsidRPr="0063409D">
        <w:rPr>
          <w:sz w:val="18"/>
          <w:szCs w:val="18"/>
        </w:rPr>
        <w:t>И</w:t>
      </w:r>
      <w:proofErr w:type="spellEnd"/>
      <w:r w:rsidRPr="0063409D">
        <w:rPr>
          <w:sz w:val="18"/>
          <w:szCs w:val="18"/>
        </w:rPr>
        <w:t xml:space="preserve">. П. </w:t>
      </w:r>
      <w:proofErr w:type="spellStart"/>
      <w:r w:rsidRPr="0063409D">
        <w:rPr>
          <w:sz w:val="18"/>
          <w:szCs w:val="18"/>
        </w:rPr>
        <w:t>Палова</w:t>
      </w:r>
      <w:proofErr w:type="spellEnd"/>
    </w:p>
    <w:p w:rsidR="00565764" w:rsidRPr="0063409D" w:rsidRDefault="00565764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>-условный и безусловный рефлекс, инстинкт</w:t>
      </w:r>
    </w:p>
    <w:p w:rsidR="00565764" w:rsidRPr="0063409D" w:rsidRDefault="00565764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 xml:space="preserve">-железы внутренней и внешней секреции их функции и свойства (Эпифиз, гипофиз, щитовидная железа, поджелудочная железа, половые железы, </w:t>
      </w:r>
      <w:proofErr w:type="spellStart"/>
      <w:r w:rsidRPr="0063409D">
        <w:rPr>
          <w:sz w:val="18"/>
          <w:szCs w:val="18"/>
        </w:rPr>
        <w:t>нейрогормоны</w:t>
      </w:r>
      <w:proofErr w:type="spellEnd"/>
      <w:r w:rsidRPr="0063409D">
        <w:rPr>
          <w:sz w:val="18"/>
          <w:szCs w:val="18"/>
        </w:rPr>
        <w:t>)</w:t>
      </w:r>
    </w:p>
    <w:p w:rsidR="00565764" w:rsidRPr="0063409D" w:rsidRDefault="00565764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>-размножение : женская половая система, мужская половая система</w:t>
      </w:r>
      <w:proofErr w:type="gramStart"/>
      <w:r w:rsidR="0050440A" w:rsidRPr="0063409D">
        <w:rPr>
          <w:sz w:val="18"/>
          <w:szCs w:val="18"/>
        </w:rPr>
        <w:t xml:space="preserve"> ,</w:t>
      </w:r>
      <w:proofErr w:type="gramEnd"/>
      <w:r w:rsidR="0050440A" w:rsidRPr="0063409D">
        <w:rPr>
          <w:sz w:val="18"/>
          <w:szCs w:val="18"/>
        </w:rPr>
        <w:t>оплодотворение, зигота, менструация и поллюция</w:t>
      </w:r>
    </w:p>
    <w:p w:rsidR="0050440A" w:rsidRPr="0063409D" w:rsidRDefault="0050440A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>Онтогенез и филогенез, плод</w:t>
      </w:r>
    </w:p>
    <w:p w:rsidR="00231F12" w:rsidRPr="0063409D" w:rsidRDefault="0050440A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>Болезни передающиеся половым путе</w:t>
      </w:r>
      <w:proofErr w:type="gramStart"/>
      <w:r w:rsidRPr="0063409D">
        <w:rPr>
          <w:sz w:val="18"/>
          <w:szCs w:val="18"/>
        </w:rPr>
        <w:t>м(</w:t>
      </w:r>
      <w:proofErr w:type="gramEnd"/>
      <w:r w:rsidRPr="0063409D">
        <w:rPr>
          <w:sz w:val="18"/>
          <w:szCs w:val="18"/>
        </w:rPr>
        <w:t xml:space="preserve"> ВИЧ, сифилис, трепонема, гепатит В)</w:t>
      </w:r>
    </w:p>
    <w:p w:rsidR="00231F12" w:rsidRPr="0063409D" w:rsidRDefault="00231F12" w:rsidP="0063409D">
      <w:pPr>
        <w:pStyle w:val="a4"/>
        <w:spacing w:before="0" w:beforeAutospacing="0" w:after="0" w:afterAutospacing="0"/>
        <w:rPr>
          <w:i/>
          <w:iCs/>
          <w:sz w:val="18"/>
          <w:szCs w:val="18"/>
        </w:rPr>
      </w:pPr>
      <w:r w:rsidRPr="0063409D">
        <w:rPr>
          <w:i/>
          <w:iCs/>
          <w:sz w:val="18"/>
          <w:szCs w:val="18"/>
        </w:rPr>
        <w:t>Учащиеся должны иметь представление</w:t>
      </w:r>
    </w:p>
    <w:p w:rsidR="0050440A" w:rsidRPr="0063409D" w:rsidRDefault="0050440A" w:rsidP="0063409D">
      <w:pPr>
        <w:pStyle w:val="a4"/>
        <w:spacing w:before="0" w:beforeAutospacing="0" w:after="0" w:afterAutospacing="0"/>
        <w:rPr>
          <w:iCs/>
          <w:sz w:val="18"/>
          <w:szCs w:val="18"/>
        </w:rPr>
      </w:pPr>
      <w:r w:rsidRPr="0063409D">
        <w:rPr>
          <w:i/>
          <w:iCs/>
          <w:sz w:val="18"/>
          <w:szCs w:val="18"/>
        </w:rPr>
        <w:t xml:space="preserve">- о </w:t>
      </w:r>
      <w:r w:rsidRPr="0063409D">
        <w:rPr>
          <w:iCs/>
          <w:sz w:val="18"/>
          <w:szCs w:val="18"/>
        </w:rPr>
        <w:t>высшей нервной деятельности</w:t>
      </w:r>
    </w:p>
    <w:p w:rsidR="00565764" w:rsidRPr="0063409D" w:rsidRDefault="00565764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i/>
          <w:iCs/>
          <w:sz w:val="18"/>
          <w:szCs w:val="18"/>
        </w:rPr>
        <w:t>-</w:t>
      </w:r>
      <w:r w:rsidR="0050440A" w:rsidRPr="0063409D">
        <w:rPr>
          <w:sz w:val="18"/>
          <w:szCs w:val="18"/>
        </w:rPr>
        <w:t>о железах</w:t>
      </w:r>
      <w:r w:rsidRPr="0063409D">
        <w:rPr>
          <w:sz w:val="18"/>
          <w:szCs w:val="18"/>
        </w:rPr>
        <w:t xml:space="preserve"> внутренней и внешней секреции их функции и свойства</w:t>
      </w:r>
    </w:p>
    <w:p w:rsidR="0050440A" w:rsidRPr="0063409D" w:rsidRDefault="0050440A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 xml:space="preserve">- о размножении </w:t>
      </w:r>
    </w:p>
    <w:p w:rsidR="0050440A" w:rsidRPr="0063409D" w:rsidRDefault="0050440A" w:rsidP="0063409D">
      <w:pPr>
        <w:pStyle w:val="a4"/>
        <w:spacing w:before="0" w:beforeAutospacing="0" w:after="0" w:afterAutospacing="0"/>
        <w:rPr>
          <w:sz w:val="18"/>
          <w:szCs w:val="18"/>
        </w:rPr>
      </w:pPr>
      <w:r w:rsidRPr="0063409D">
        <w:rPr>
          <w:sz w:val="18"/>
          <w:szCs w:val="18"/>
        </w:rPr>
        <w:t>- о ЗПП</w:t>
      </w:r>
    </w:p>
    <w:p w:rsidR="0050440A" w:rsidRPr="0063409D" w:rsidRDefault="0050440A" w:rsidP="0063409D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sz w:val="18"/>
          <w:szCs w:val="18"/>
        </w:rPr>
        <w:t xml:space="preserve">Введение </w:t>
      </w:r>
      <w:r w:rsidRPr="0063409D">
        <w:rPr>
          <w:rFonts w:ascii="Times New Roman" w:hAnsi="Times New Roman"/>
          <w:iCs/>
          <w:sz w:val="18"/>
          <w:szCs w:val="18"/>
        </w:rPr>
        <w:t>(</w:t>
      </w:r>
      <w:r w:rsidR="006D6F29" w:rsidRPr="0063409D">
        <w:rPr>
          <w:rFonts w:ascii="Times New Roman" w:hAnsi="Times New Roman"/>
          <w:i/>
          <w:iCs/>
          <w:sz w:val="18"/>
          <w:szCs w:val="18"/>
        </w:rPr>
        <w:t>2</w:t>
      </w:r>
      <w:r w:rsidRPr="0063409D">
        <w:rPr>
          <w:rFonts w:ascii="Times New Roman" w:hAnsi="Times New Roman"/>
          <w:i/>
          <w:iCs/>
          <w:sz w:val="18"/>
          <w:szCs w:val="18"/>
        </w:rPr>
        <w:t xml:space="preserve"> часа</w:t>
      </w:r>
      <w:r w:rsidRPr="0063409D">
        <w:rPr>
          <w:rFonts w:ascii="Times New Roman" w:hAnsi="Times New Roman"/>
          <w:iCs/>
          <w:sz w:val="18"/>
          <w:szCs w:val="18"/>
        </w:rPr>
        <w:t>)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lastRenderedPageBreak/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Демонстрации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 Портреты ученых, внесших значительный вклад в развитие биологической науки.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Предметные результаты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знать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свойства живого; 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методы исследования биологии;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значение биологических знаний в современной жизни.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иметь представление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биологии, как науке о живой природе;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профессиях, связанных с биологией;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об уровневой организации живой природы.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b/>
          <w:bCs/>
          <w:sz w:val="18"/>
          <w:szCs w:val="18"/>
        </w:rPr>
        <w:t xml:space="preserve">Раздел 1. Молекулярный уровень </w:t>
      </w:r>
      <w:r w:rsidRPr="0063409D">
        <w:rPr>
          <w:rFonts w:ascii="Times New Roman" w:hAnsi="Times New Roman"/>
          <w:iCs/>
          <w:sz w:val="18"/>
          <w:szCs w:val="18"/>
        </w:rPr>
        <w:t>(</w:t>
      </w:r>
      <w:r w:rsidRPr="0063409D">
        <w:rPr>
          <w:rFonts w:ascii="Times New Roman" w:hAnsi="Times New Roman"/>
          <w:i/>
          <w:iCs/>
          <w:sz w:val="18"/>
          <w:szCs w:val="18"/>
        </w:rPr>
        <w:t>10 часов</w:t>
      </w:r>
      <w:r w:rsidRPr="0063409D">
        <w:rPr>
          <w:rFonts w:ascii="Times New Roman" w:hAnsi="Times New Roman"/>
          <w:iCs/>
          <w:sz w:val="18"/>
          <w:szCs w:val="18"/>
        </w:rPr>
        <w:t>)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Демонстрация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 Схемы строения молекул химических соединений, относящихся к основным группам органических веществ.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 Расщепление </w:t>
      </w:r>
      <w:proofErr w:type="spellStart"/>
      <w:r w:rsidRPr="0063409D">
        <w:rPr>
          <w:rFonts w:ascii="Times New Roman" w:hAnsi="Times New Roman"/>
          <w:sz w:val="18"/>
          <w:szCs w:val="18"/>
        </w:rPr>
        <w:t>пероксида</w:t>
      </w:r>
      <w:proofErr w:type="spellEnd"/>
      <w:r w:rsidRPr="0063409D">
        <w:rPr>
          <w:rFonts w:ascii="Times New Roman" w:hAnsi="Times New Roman"/>
          <w:sz w:val="18"/>
          <w:szCs w:val="18"/>
        </w:rPr>
        <w:t xml:space="preserve"> водорода ферментом каталазой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Предметные результаты</w:t>
      </w:r>
      <w:r w:rsidRPr="0063409D">
        <w:rPr>
          <w:rFonts w:ascii="Times New Roman" w:hAnsi="Times New Roman"/>
          <w:b/>
          <w:b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знать состав, строение и функции органических веществ, входящих в состав живого;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sz w:val="18"/>
          <w:szCs w:val="18"/>
        </w:rPr>
        <w:t xml:space="preserve">Раздел 2. Клеточный уровень </w:t>
      </w:r>
      <w:r w:rsidRPr="0063409D">
        <w:rPr>
          <w:rFonts w:ascii="Times New Roman" w:hAnsi="Times New Roman"/>
          <w:iCs/>
          <w:sz w:val="18"/>
          <w:szCs w:val="18"/>
        </w:rPr>
        <w:t>(</w:t>
      </w:r>
      <w:r w:rsidRPr="0063409D">
        <w:rPr>
          <w:rFonts w:ascii="Times New Roman" w:hAnsi="Times New Roman"/>
          <w:i/>
          <w:iCs/>
          <w:sz w:val="18"/>
          <w:szCs w:val="18"/>
        </w:rPr>
        <w:t>14 часов</w:t>
      </w:r>
      <w:r w:rsidRPr="0063409D">
        <w:rPr>
          <w:rFonts w:ascii="Times New Roman" w:hAnsi="Times New Roman"/>
          <w:iCs/>
          <w:sz w:val="18"/>
          <w:szCs w:val="18"/>
        </w:rPr>
        <w:t>)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Демонстрация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Модель клетки. Микропрепараты митоза в клетках корешков лука; хромосом. Модели-аппликации, иллюстрирующие деление клеток. Расщепление </w:t>
      </w:r>
      <w:proofErr w:type="spellStart"/>
      <w:r w:rsidRPr="0063409D">
        <w:rPr>
          <w:rFonts w:ascii="Times New Roman" w:hAnsi="Times New Roman"/>
          <w:sz w:val="18"/>
          <w:szCs w:val="18"/>
        </w:rPr>
        <w:t>пероксида</w:t>
      </w:r>
      <w:proofErr w:type="spellEnd"/>
      <w:r w:rsidRPr="0063409D">
        <w:rPr>
          <w:rFonts w:ascii="Times New Roman" w:hAnsi="Times New Roman"/>
          <w:sz w:val="18"/>
          <w:szCs w:val="18"/>
        </w:rPr>
        <w:t xml:space="preserve"> водорода с помощью ферментов, содержащихся в живых клетках.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Рассматривание клеток растений и животных под микроскопом.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Предметные результаты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знать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основные методы изучения клетки;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особенности строения клетки эукариот и прокариот;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функции органоидов клетки;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основные положения клеточной теории;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химический состав клетки.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i/>
          <w:sz w:val="18"/>
          <w:szCs w:val="18"/>
        </w:rPr>
        <w:t>Учащиеся должны иметь представление</w:t>
      </w:r>
      <w:r w:rsidRPr="0063409D">
        <w:rPr>
          <w:rFonts w:ascii="Times New Roman" w:hAnsi="Times New Roman"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клеточном уровне организации живого;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клетке как структурной и функциональной единице жизни;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об обмене веществ и превращение энергии как основе жизнедеятельности клетки;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росте, развитии и жизненном цикле клеток;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об особенностях митотического деления клетки.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i/>
          <w:sz w:val="18"/>
          <w:szCs w:val="18"/>
        </w:rPr>
        <w:t>Учащиеся должны получить опыт</w:t>
      </w:r>
      <w:r w:rsidRPr="0063409D">
        <w:rPr>
          <w:rFonts w:ascii="Times New Roman" w:hAnsi="Times New Roman"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3409D">
        <w:rPr>
          <w:rFonts w:ascii="Times New Roman" w:hAnsi="Times New Roman"/>
          <w:b/>
          <w:bCs/>
          <w:sz w:val="18"/>
          <w:szCs w:val="18"/>
        </w:rPr>
        <w:t xml:space="preserve">Раздел 3. Организменный уровень </w:t>
      </w:r>
      <w:r w:rsidRPr="0063409D">
        <w:rPr>
          <w:rFonts w:ascii="Times New Roman" w:hAnsi="Times New Roman"/>
          <w:iCs/>
          <w:sz w:val="18"/>
          <w:szCs w:val="18"/>
        </w:rPr>
        <w:t>(</w:t>
      </w:r>
      <w:r w:rsidRPr="0063409D">
        <w:rPr>
          <w:rFonts w:ascii="Times New Roman" w:hAnsi="Times New Roman"/>
          <w:i/>
          <w:iCs/>
          <w:sz w:val="18"/>
          <w:szCs w:val="18"/>
        </w:rPr>
        <w:t>13 часов</w:t>
      </w:r>
      <w:r w:rsidRPr="0063409D">
        <w:rPr>
          <w:rFonts w:ascii="Times New Roman" w:hAnsi="Times New Roman"/>
          <w:iCs/>
          <w:sz w:val="18"/>
          <w:szCs w:val="18"/>
        </w:rPr>
        <w:t>)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Демонстрация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Микропрепараты яйцеклетки и сперматозоида животных.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Выявление изменчивости организмов. На примере растений и животных обитающих в </w:t>
      </w:r>
      <w:r w:rsidR="0060244C" w:rsidRPr="0063409D">
        <w:rPr>
          <w:rFonts w:ascii="Times New Roman" w:hAnsi="Times New Roman"/>
          <w:sz w:val="18"/>
          <w:szCs w:val="18"/>
        </w:rPr>
        <w:t>Московской</w:t>
      </w:r>
      <w:r w:rsidRPr="0063409D">
        <w:rPr>
          <w:rFonts w:ascii="Times New Roman" w:hAnsi="Times New Roman"/>
          <w:sz w:val="18"/>
          <w:szCs w:val="18"/>
        </w:rPr>
        <w:t xml:space="preserve"> области.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Предметные результаты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знать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сущность биогенетического закона;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основные закономерности передачи наследственной информации;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закономерности изменчивости;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основные методы селекции растений, животных и микроорганизмов;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особенности развития половых клеток.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иметь представление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организменном </w:t>
      </w:r>
      <w:proofErr w:type="gramStart"/>
      <w:r w:rsidRPr="0063409D">
        <w:rPr>
          <w:rFonts w:ascii="Times New Roman" w:hAnsi="Times New Roman"/>
          <w:sz w:val="18"/>
          <w:szCs w:val="18"/>
        </w:rPr>
        <w:t>уровне</w:t>
      </w:r>
      <w:proofErr w:type="gramEnd"/>
      <w:r w:rsidRPr="0063409D">
        <w:rPr>
          <w:rFonts w:ascii="Times New Roman" w:hAnsi="Times New Roman"/>
          <w:sz w:val="18"/>
          <w:szCs w:val="18"/>
        </w:rPr>
        <w:t xml:space="preserve"> организации живого;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мейозе;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об особенностях индивидуального развития организмов;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об особенностях бесполого и полового размножения организмов;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lastRenderedPageBreak/>
        <w:t>— об оплодотворении и его биологической роли.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sz w:val="18"/>
          <w:szCs w:val="18"/>
        </w:rPr>
        <w:t xml:space="preserve">Тема 4. Популяционно-видовой уровень </w:t>
      </w:r>
      <w:r w:rsidRPr="0063409D">
        <w:rPr>
          <w:rFonts w:ascii="Times New Roman" w:hAnsi="Times New Roman"/>
          <w:bCs/>
          <w:iCs/>
          <w:sz w:val="18"/>
          <w:szCs w:val="18"/>
        </w:rPr>
        <w:t>(</w:t>
      </w:r>
      <w:r w:rsidRPr="0063409D">
        <w:rPr>
          <w:rFonts w:ascii="Times New Roman" w:hAnsi="Times New Roman"/>
          <w:bCs/>
          <w:i/>
          <w:iCs/>
          <w:sz w:val="18"/>
          <w:szCs w:val="18"/>
        </w:rPr>
        <w:t>8 часов</w:t>
      </w:r>
      <w:r w:rsidRPr="0063409D">
        <w:rPr>
          <w:rFonts w:ascii="Times New Roman" w:hAnsi="Times New Roman"/>
          <w:bCs/>
          <w:iCs/>
          <w:sz w:val="18"/>
          <w:szCs w:val="18"/>
        </w:rPr>
        <w:t>)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63409D">
        <w:rPr>
          <w:rFonts w:ascii="Times New Roman" w:hAnsi="Times New Roman"/>
          <w:sz w:val="18"/>
          <w:szCs w:val="18"/>
        </w:rPr>
        <w:t>микроэволюция</w:t>
      </w:r>
      <w:proofErr w:type="spellEnd"/>
      <w:r w:rsidRPr="0063409D">
        <w:rPr>
          <w:rFonts w:ascii="Times New Roman" w:hAnsi="Times New Roman"/>
          <w:sz w:val="18"/>
          <w:szCs w:val="18"/>
        </w:rPr>
        <w:t>. Макроэволюция.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Демонстрация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Изучение морфологического критерия вида. На примере растени</w:t>
      </w:r>
      <w:r w:rsidR="0060244C" w:rsidRPr="0063409D">
        <w:rPr>
          <w:rFonts w:ascii="Times New Roman" w:hAnsi="Times New Roman"/>
          <w:sz w:val="18"/>
          <w:szCs w:val="18"/>
        </w:rPr>
        <w:t xml:space="preserve">й и животных обитающих в Московской </w:t>
      </w:r>
      <w:r w:rsidRPr="0063409D">
        <w:rPr>
          <w:rFonts w:ascii="Times New Roman" w:hAnsi="Times New Roman"/>
          <w:sz w:val="18"/>
          <w:szCs w:val="18"/>
        </w:rPr>
        <w:t xml:space="preserve"> области.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Экскурсии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Причины многообразия видов в природе.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Предметные результаты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знать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критерии вида и его популяционную структуру;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экологические факторы и условия среды;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основные положения теории эволюции Ч. Дарвина;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движущие силы эволюции;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пути достижения биологического прогресса.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иметь представление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популяционно-видовом уровне организации живого;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виде и его структуре;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влиянии экологических условий на организмы;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происхождении видов;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развитии эволюционных представлений;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синтетической теории эволюции;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популяции как элементарной единице эволюции;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</w:t>
      </w:r>
      <w:proofErr w:type="spellStart"/>
      <w:r w:rsidRPr="0063409D">
        <w:rPr>
          <w:rFonts w:ascii="Times New Roman" w:hAnsi="Times New Roman"/>
          <w:sz w:val="18"/>
          <w:szCs w:val="18"/>
        </w:rPr>
        <w:t>микроэволюции</w:t>
      </w:r>
      <w:proofErr w:type="spellEnd"/>
      <w:r w:rsidRPr="0063409D">
        <w:rPr>
          <w:rFonts w:ascii="Times New Roman" w:hAnsi="Times New Roman"/>
          <w:sz w:val="18"/>
          <w:szCs w:val="18"/>
        </w:rPr>
        <w:t>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механизмах видообразования;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макроэволюц</w:t>
      </w:r>
      <w:proofErr w:type="gramStart"/>
      <w:r w:rsidRPr="0063409D">
        <w:rPr>
          <w:rFonts w:ascii="Times New Roman" w:hAnsi="Times New Roman"/>
          <w:sz w:val="18"/>
          <w:szCs w:val="18"/>
        </w:rPr>
        <w:t>ии и ее</w:t>
      </w:r>
      <w:proofErr w:type="gramEnd"/>
      <w:r w:rsidRPr="0063409D">
        <w:rPr>
          <w:rFonts w:ascii="Times New Roman" w:hAnsi="Times New Roman"/>
          <w:sz w:val="18"/>
          <w:szCs w:val="18"/>
        </w:rPr>
        <w:t xml:space="preserve"> направлениях.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получить опыт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sz w:val="18"/>
          <w:szCs w:val="18"/>
        </w:rPr>
        <w:t xml:space="preserve">Раздел 5. </w:t>
      </w:r>
      <w:proofErr w:type="spellStart"/>
      <w:r w:rsidRPr="0063409D">
        <w:rPr>
          <w:rFonts w:ascii="Times New Roman" w:hAnsi="Times New Roman"/>
          <w:b/>
          <w:bCs/>
          <w:sz w:val="18"/>
          <w:szCs w:val="18"/>
        </w:rPr>
        <w:t>Экосистемный</w:t>
      </w:r>
      <w:proofErr w:type="spellEnd"/>
      <w:r w:rsidRPr="0063409D">
        <w:rPr>
          <w:rFonts w:ascii="Times New Roman" w:hAnsi="Times New Roman"/>
          <w:b/>
          <w:bCs/>
          <w:sz w:val="18"/>
          <w:szCs w:val="18"/>
        </w:rPr>
        <w:t xml:space="preserve"> уровень</w:t>
      </w:r>
      <w:r w:rsidRPr="0063409D">
        <w:rPr>
          <w:rFonts w:ascii="Times New Roman" w:hAnsi="Times New Roman"/>
          <w:iCs/>
          <w:sz w:val="18"/>
          <w:szCs w:val="18"/>
        </w:rPr>
        <w:t>(</w:t>
      </w:r>
      <w:r w:rsidRPr="0063409D">
        <w:rPr>
          <w:rFonts w:ascii="Times New Roman" w:hAnsi="Times New Roman"/>
          <w:i/>
          <w:iCs/>
          <w:sz w:val="18"/>
          <w:szCs w:val="18"/>
        </w:rPr>
        <w:t>6 часов</w:t>
      </w:r>
      <w:r w:rsidRPr="0063409D">
        <w:rPr>
          <w:rFonts w:ascii="Times New Roman" w:hAnsi="Times New Roman"/>
          <w:iCs/>
          <w:sz w:val="18"/>
          <w:szCs w:val="18"/>
        </w:rPr>
        <w:t>)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Демонстрация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 Коллекции, иллюстрирующие экологические взаимосвязи в биогеоценозах. Модели экосистем. Фотографии экосистем</w:t>
      </w:r>
      <w:r w:rsidR="0060244C" w:rsidRPr="0063409D">
        <w:rPr>
          <w:rFonts w:ascii="Times New Roman" w:hAnsi="Times New Roman"/>
          <w:sz w:val="18"/>
          <w:szCs w:val="18"/>
        </w:rPr>
        <w:t xml:space="preserve"> Московск</w:t>
      </w:r>
      <w:r w:rsidRPr="0063409D">
        <w:rPr>
          <w:rFonts w:ascii="Times New Roman" w:hAnsi="Times New Roman"/>
          <w:sz w:val="18"/>
          <w:szCs w:val="18"/>
        </w:rPr>
        <w:t>ой области.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 xml:space="preserve">Экскурсии 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Биогеоценоз.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Предметные результаты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знать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критерии вида и его популяционную структуру;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экологические факторы и условия среды;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основные положения теории эволюции Ч. Дарвина;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движущие силы эволюции;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пути достижения биологического прогресса.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иметь представление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популяционно-видовом уровне организации живого;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виде и его структуре;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влиянии экологических условий на организмы;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происхождении видов;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развитии эволюционных представлений;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синтетической теории эволюции;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популяции как элементарной единице эволюции;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</w:t>
      </w:r>
      <w:proofErr w:type="spellStart"/>
      <w:r w:rsidRPr="0063409D">
        <w:rPr>
          <w:rFonts w:ascii="Times New Roman" w:hAnsi="Times New Roman"/>
          <w:sz w:val="18"/>
          <w:szCs w:val="18"/>
        </w:rPr>
        <w:t>микроэволюции</w:t>
      </w:r>
      <w:proofErr w:type="spellEnd"/>
      <w:r w:rsidRPr="0063409D">
        <w:rPr>
          <w:rFonts w:ascii="Times New Roman" w:hAnsi="Times New Roman"/>
          <w:sz w:val="18"/>
          <w:szCs w:val="18"/>
        </w:rPr>
        <w:t>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механизмах видообразования;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макроэволюц</w:t>
      </w:r>
      <w:proofErr w:type="gramStart"/>
      <w:r w:rsidRPr="0063409D">
        <w:rPr>
          <w:rFonts w:ascii="Times New Roman" w:hAnsi="Times New Roman"/>
          <w:sz w:val="18"/>
          <w:szCs w:val="18"/>
        </w:rPr>
        <w:t>ии и ее</w:t>
      </w:r>
      <w:proofErr w:type="gramEnd"/>
      <w:r w:rsidRPr="0063409D">
        <w:rPr>
          <w:rFonts w:ascii="Times New Roman" w:hAnsi="Times New Roman"/>
          <w:sz w:val="18"/>
          <w:szCs w:val="18"/>
        </w:rPr>
        <w:t xml:space="preserve"> направлениях.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получить опыт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b/>
          <w:bCs/>
          <w:sz w:val="18"/>
          <w:szCs w:val="18"/>
        </w:rPr>
        <w:t xml:space="preserve">Раздел 6.Биосферный уровень </w:t>
      </w:r>
      <w:r w:rsidRPr="0063409D">
        <w:rPr>
          <w:rFonts w:ascii="Times New Roman" w:hAnsi="Times New Roman"/>
          <w:iCs/>
          <w:sz w:val="18"/>
          <w:szCs w:val="18"/>
        </w:rPr>
        <w:t>(</w:t>
      </w:r>
      <w:r w:rsidR="00B33323" w:rsidRPr="0063409D">
        <w:rPr>
          <w:rFonts w:ascii="Times New Roman" w:hAnsi="Times New Roman"/>
          <w:i/>
          <w:iCs/>
          <w:sz w:val="18"/>
          <w:szCs w:val="18"/>
        </w:rPr>
        <w:t>10</w:t>
      </w:r>
      <w:r w:rsidRPr="0063409D">
        <w:rPr>
          <w:rFonts w:ascii="Times New Roman" w:hAnsi="Times New Roman"/>
          <w:i/>
          <w:iCs/>
          <w:sz w:val="18"/>
          <w:szCs w:val="18"/>
        </w:rPr>
        <w:t xml:space="preserve"> часов</w:t>
      </w:r>
      <w:r w:rsidRPr="0063409D">
        <w:rPr>
          <w:rFonts w:ascii="Times New Roman" w:hAnsi="Times New Roman"/>
          <w:iCs/>
          <w:sz w:val="18"/>
          <w:szCs w:val="18"/>
        </w:rPr>
        <w:t>)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 xml:space="preserve">Демонстрация 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Модели-аппликации «Биосфера и человек». Окаменелости, отпечатки, скелеты позвоночных животных.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Изучение палеонтологических доказательств эволюции.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Экскурсии</w:t>
      </w: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В краеведческий музей или на геологическое обнажение.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Предметные результаты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lastRenderedPageBreak/>
        <w:t>Учащиеся должны знать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основные гипотезы возникновения жизни на Земле;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особенности антропогенного воздействия на биосферу;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основы рационального природопользования;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основные этапы развития жизни на Земле.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иметь представление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биосферном уровне организации живого;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</w:t>
      </w:r>
      <w:proofErr w:type="spellStart"/>
      <w:r w:rsidRPr="0063409D">
        <w:rPr>
          <w:rFonts w:ascii="Times New Roman" w:hAnsi="Times New Roman"/>
          <w:sz w:val="18"/>
          <w:szCs w:val="18"/>
        </w:rPr>
        <w:t>средообразующей</w:t>
      </w:r>
      <w:proofErr w:type="spellEnd"/>
      <w:r w:rsidRPr="0063409D">
        <w:rPr>
          <w:rFonts w:ascii="Times New Roman" w:hAnsi="Times New Roman"/>
          <w:sz w:val="18"/>
          <w:szCs w:val="18"/>
        </w:rPr>
        <w:t xml:space="preserve"> деятельности организмов;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взаимосвязи живого и неживого в биосфере;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круговороте веществ в биосфере;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об эволюции биосферы;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об экологических кризисах;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о развитии представлений о происхождении жизни и современном состоянии проблемы;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доказательствах эволюции;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 xml:space="preserve"> Учащиеся должны демонстрировать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</w:t>
      </w:r>
      <w:proofErr w:type="spellStart"/>
      <w:r w:rsidRPr="0063409D">
        <w:rPr>
          <w:rFonts w:ascii="Times New Roman" w:hAnsi="Times New Roman"/>
          <w:sz w:val="18"/>
          <w:szCs w:val="18"/>
        </w:rPr>
        <w:t>биоразнообразия</w:t>
      </w:r>
      <w:proofErr w:type="spellEnd"/>
      <w:r w:rsidRPr="0063409D">
        <w:rPr>
          <w:rFonts w:ascii="Times New Roman" w:hAnsi="Times New Roman"/>
          <w:sz w:val="18"/>
          <w:szCs w:val="18"/>
        </w:rPr>
        <w:t xml:space="preserve"> и природных местообитаний видов растений и животных.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>Метапредметные</w:t>
      </w:r>
      <w:proofErr w:type="spellEnd"/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 xml:space="preserve"> результаты</w:t>
      </w:r>
      <w:r w:rsidRPr="0063409D">
        <w:rPr>
          <w:rFonts w:ascii="Times New Roman" w:hAnsi="Times New Roman"/>
          <w:b/>
          <w:b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 уметь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определять понятия, формируемые в процессе изучения темы;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классифицировать и самостоятельно выбирать критерии для классификации;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формулировать выводы;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устанавливать причинно-следственные связи между событиями, явлениями;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применять модели и схемы для решения учебных и познавательных задач;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владеть приемами смыслового чтения, составлять тезисы и </w:t>
      </w:r>
      <w:proofErr w:type="spellStart"/>
      <w:proofErr w:type="gramStart"/>
      <w:r w:rsidRPr="0063409D">
        <w:rPr>
          <w:rFonts w:ascii="Times New Roman" w:hAnsi="Times New Roman"/>
          <w:sz w:val="18"/>
          <w:szCs w:val="18"/>
        </w:rPr>
        <w:t>план-конспекты</w:t>
      </w:r>
      <w:proofErr w:type="spellEnd"/>
      <w:proofErr w:type="gramEnd"/>
      <w:r w:rsidRPr="0063409D">
        <w:rPr>
          <w:rFonts w:ascii="Times New Roman" w:hAnsi="Times New Roman"/>
          <w:sz w:val="18"/>
          <w:szCs w:val="18"/>
        </w:rPr>
        <w:t xml:space="preserve"> по результатам чтения;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организовывать учебное сотрудничество и совместную деятельность с учителем и сверстниками;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— использовать информационно-коммуникационные технологии при подготовке сообщений, </w:t>
      </w:r>
      <w:proofErr w:type="spellStart"/>
      <w:r w:rsidRPr="0063409D">
        <w:rPr>
          <w:rFonts w:ascii="Times New Roman" w:hAnsi="Times New Roman"/>
          <w:sz w:val="18"/>
          <w:szCs w:val="18"/>
        </w:rPr>
        <w:t>мультимедийных</w:t>
      </w:r>
      <w:proofErr w:type="spellEnd"/>
      <w:r w:rsidRPr="0063409D">
        <w:rPr>
          <w:rFonts w:ascii="Times New Roman" w:hAnsi="Times New Roman"/>
          <w:sz w:val="18"/>
          <w:szCs w:val="18"/>
        </w:rPr>
        <w:t xml:space="preserve"> презентаций;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— демонстрировать экологическое мышление и применять его в повседневной жизни.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3409D">
        <w:rPr>
          <w:rFonts w:ascii="Times New Roman" w:hAnsi="Times New Roman"/>
          <w:b/>
          <w:bCs/>
          <w:i/>
          <w:iCs/>
          <w:sz w:val="18"/>
          <w:szCs w:val="18"/>
        </w:rPr>
        <w:t xml:space="preserve">Личностные результаты обучения 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63409D">
        <w:rPr>
          <w:rFonts w:ascii="Times New Roman" w:hAnsi="Times New Roman"/>
          <w:i/>
          <w:iCs/>
          <w:sz w:val="18"/>
          <w:szCs w:val="18"/>
        </w:rPr>
        <w:t>Учащиеся должны</w:t>
      </w:r>
      <w:r w:rsidRPr="0063409D">
        <w:rPr>
          <w:rFonts w:ascii="Times New Roman" w:hAnsi="Times New Roman"/>
          <w:iCs/>
          <w:sz w:val="18"/>
          <w:szCs w:val="18"/>
        </w:rPr>
        <w:t>:</w:t>
      </w:r>
    </w:p>
    <w:p w:rsidR="00E458E5" w:rsidRPr="0063409D" w:rsidRDefault="00E458E5" w:rsidP="0063409D">
      <w:pPr>
        <w:pStyle w:val="14"/>
        <w:ind w:left="0"/>
        <w:rPr>
          <w:sz w:val="18"/>
          <w:szCs w:val="18"/>
        </w:rPr>
      </w:pPr>
      <w:r w:rsidRPr="0063409D">
        <w:rPr>
          <w:sz w:val="18"/>
          <w:szCs w:val="18"/>
        </w:rPr>
        <w:t>— испытывать чувство гордости за российскую биологическую науку;</w:t>
      </w:r>
    </w:p>
    <w:p w:rsidR="00E458E5" w:rsidRPr="0063409D" w:rsidRDefault="00E458E5" w:rsidP="0063409D">
      <w:pPr>
        <w:pStyle w:val="14"/>
        <w:ind w:left="0"/>
        <w:rPr>
          <w:sz w:val="18"/>
          <w:szCs w:val="18"/>
        </w:rPr>
      </w:pPr>
      <w:r w:rsidRPr="0063409D">
        <w:rPr>
          <w:sz w:val="18"/>
          <w:szCs w:val="18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E458E5" w:rsidRPr="0063409D" w:rsidRDefault="00E458E5" w:rsidP="0063409D">
      <w:pPr>
        <w:pStyle w:val="14"/>
        <w:ind w:left="0"/>
        <w:rPr>
          <w:sz w:val="18"/>
          <w:szCs w:val="18"/>
        </w:rPr>
      </w:pPr>
      <w:r w:rsidRPr="0063409D">
        <w:rPr>
          <w:sz w:val="18"/>
          <w:szCs w:val="18"/>
        </w:rPr>
        <w:t>— уметь реализовывать теоретические познания в повседневной жизни;</w:t>
      </w:r>
    </w:p>
    <w:p w:rsidR="00E458E5" w:rsidRPr="0063409D" w:rsidRDefault="00E458E5" w:rsidP="0063409D">
      <w:pPr>
        <w:pStyle w:val="14"/>
        <w:ind w:left="0"/>
        <w:rPr>
          <w:sz w:val="18"/>
          <w:szCs w:val="18"/>
        </w:rPr>
      </w:pPr>
      <w:r w:rsidRPr="0063409D">
        <w:rPr>
          <w:sz w:val="18"/>
          <w:szCs w:val="18"/>
        </w:rPr>
        <w:t>— понимать значение обучения для повседневной жизни и осознанного выбора профессии;</w:t>
      </w:r>
    </w:p>
    <w:p w:rsidR="00E458E5" w:rsidRPr="0063409D" w:rsidRDefault="00E458E5" w:rsidP="0063409D">
      <w:pPr>
        <w:pStyle w:val="14"/>
        <w:ind w:left="0"/>
        <w:rPr>
          <w:sz w:val="18"/>
          <w:szCs w:val="18"/>
        </w:rPr>
      </w:pPr>
      <w:r w:rsidRPr="0063409D">
        <w:rPr>
          <w:sz w:val="18"/>
          <w:szCs w:val="18"/>
        </w:rPr>
        <w:t>— признавать право каждого на собственное мнение;</w:t>
      </w:r>
    </w:p>
    <w:p w:rsidR="00E458E5" w:rsidRPr="0063409D" w:rsidRDefault="00E458E5" w:rsidP="0063409D">
      <w:pPr>
        <w:pStyle w:val="14"/>
        <w:ind w:left="0"/>
        <w:rPr>
          <w:sz w:val="18"/>
          <w:szCs w:val="18"/>
        </w:rPr>
      </w:pPr>
      <w:r w:rsidRPr="0063409D">
        <w:rPr>
          <w:sz w:val="18"/>
          <w:szCs w:val="18"/>
        </w:rPr>
        <w:t xml:space="preserve">— уметь отстаивать свою точку зрения; </w:t>
      </w:r>
    </w:p>
    <w:p w:rsidR="00E458E5" w:rsidRPr="0063409D" w:rsidRDefault="00E458E5" w:rsidP="0063409D">
      <w:pPr>
        <w:pStyle w:val="14"/>
        <w:ind w:left="0"/>
        <w:rPr>
          <w:sz w:val="18"/>
          <w:szCs w:val="18"/>
        </w:rPr>
      </w:pPr>
      <w:r w:rsidRPr="0063409D">
        <w:rPr>
          <w:sz w:val="18"/>
          <w:szCs w:val="18"/>
        </w:rPr>
        <w:t>— критично относиться к своим поступкам, нести ответственность за их последствия.</w:t>
      </w:r>
    </w:p>
    <w:p w:rsidR="00E458E5" w:rsidRPr="0063409D" w:rsidRDefault="00E458E5" w:rsidP="0063409D">
      <w:pPr>
        <w:pStyle w:val="14"/>
        <w:ind w:left="0"/>
        <w:rPr>
          <w:sz w:val="18"/>
          <w:szCs w:val="18"/>
        </w:rPr>
      </w:pPr>
    </w:p>
    <w:p w:rsidR="00E458E5" w:rsidRPr="0063409D" w:rsidRDefault="00E458E5" w:rsidP="0063409D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3409D">
        <w:rPr>
          <w:rFonts w:ascii="Times New Roman" w:hAnsi="Times New Roman"/>
          <w:b/>
          <w:bCs/>
          <w:sz w:val="18"/>
          <w:szCs w:val="18"/>
        </w:rPr>
        <w:t xml:space="preserve">Резерв времени — </w:t>
      </w:r>
      <w:r w:rsidRPr="0063409D">
        <w:rPr>
          <w:rFonts w:ascii="Times New Roman" w:hAnsi="Times New Roman"/>
          <w:b/>
          <w:bCs/>
          <w:color w:val="000000"/>
          <w:sz w:val="18"/>
          <w:szCs w:val="18"/>
        </w:rPr>
        <w:t>3 часа</w:t>
      </w: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3409D">
        <w:rPr>
          <w:rFonts w:ascii="Times New Roman" w:hAnsi="Times New Roman"/>
          <w:b/>
          <w:bCs/>
          <w:sz w:val="18"/>
          <w:szCs w:val="18"/>
        </w:rPr>
        <w:t>Учебно-тематический план</w:t>
      </w:r>
    </w:p>
    <w:tbl>
      <w:tblPr>
        <w:tblW w:w="9456" w:type="dxa"/>
        <w:tblCellMar>
          <w:left w:w="0" w:type="dxa"/>
          <w:right w:w="0" w:type="dxa"/>
        </w:tblCellMar>
        <w:tblLook w:val="04A0"/>
      </w:tblPr>
      <w:tblGrid>
        <w:gridCol w:w="237"/>
        <w:gridCol w:w="4136"/>
        <w:gridCol w:w="1614"/>
        <w:gridCol w:w="1725"/>
        <w:gridCol w:w="1744"/>
      </w:tblGrid>
      <w:tr w:rsidR="00E458E5" w:rsidRPr="0063409D" w:rsidTr="00E458E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Тема.</w:t>
            </w:r>
          </w:p>
        </w:tc>
        <w:tc>
          <w:tcPr>
            <w:tcW w:w="5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                             Количество</w:t>
            </w:r>
          </w:p>
        </w:tc>
      </w:tr>
      <w:tr w:rsidR="00E458E5" w:rsidRPr="0063409D" w:rsidTr="00E458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Количество часов.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Лабораторных работ.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Экскурсий.</w:t>
            </w:r>
          </w:p>
        </w:tc>
      </w:tr>
      <w:tr w:rsidR="0050440A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40A" w:rsidRPr="0063409D" w:rsidRDefault="0050440A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40A" w:rsidRPr="0063409D" w:rsidRDefault="0050440A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Повторение материала 8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40A" w:rsidRPr="0063409D" w:rsidRDefault="0050440A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40A" w:rsidRPr="0063409D" w:rsidRDefault="0050440A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440A" w:rsidRPr="0063409D" w:rsidRDefault="0050440A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8E5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Введение.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0131FF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458E5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Молекулярный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3857AF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458E5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Клеточный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3857AF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458E5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Организменный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3857AF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458E5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Популяционно-видовой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3857AF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8E5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09D">
              <w:rPr>
                <w:rFonts w:ascii="Times New Roman" w:hAnsi="Times New Roman"/>
                <w:sz w:val="18"/>
                <w:szCs w:val="18"/>
              </w:rPr>
              <w:t>Экосистемный</w:t>
            </w:r>
            <w:proofErr w:type="spellEnd"/>
            <w:r w:rsidRPr="0063409D">
              <w:rPr>
                <w:rFonts w:ascii="Times New Roman" w:hAnsi="Times New Roman"/>
                <w:sz w:val="18"/>
                <w:szCs w:val="18"/>
              </w:rPr>
              <w:t xml:space="preserve">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458E5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Биосферный уровень.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C14E6C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3857AF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8E5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97177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Заключение.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97177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458E5" w:rsidRPr="0063409D" w:rsidTr="00E458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E458E5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50440A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3857AF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8E5" w:rsidRPr="0063409D" w:rsidRDefault="003857AF" w:rsidP="006340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E458E5" w:rsidRPr="0063409D" w:rsidRDefault="00E458E5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58E5" w:rsidRPr="0063409D" w:rsidRDefault="00E458E5" w:rsidP="0063409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3409D">
        <w:rPr>
          <w:rFonts w:ascii="Times New Roman" w:hAnsi="Times New Roman"/>
          <w:b/>
          <w:sz w:val="18"/>
          <w:szCs w:val="18"/>
        </w:rPr>
        <w:t xml:space="preserve">Тематика проектной деятельности </w:t>
      </w:r>
      <w:proofErr w:type="gramStart"/>
      <w:r w:rsidRPr="0063409D">
        <w:rPr>
          <w:rFonts w:ascii="Times New Roman" w:hAnsi="Times New Roman"/>
          <w:b/>
          <w:sz w:val="18"/>
          <w:szCs w:val="18"/>
        </w:rPr>
        <w:t>обучающихся</w:t>
      </w:r>
      <w:proofErr w:type="gramEnd"/>
      <w:r w:rsidRPr="0063409D">
        <w:rPr>
          <w:rFonts w:ascii="Times New Roman" w:hAnsi="Times New Roman"/>
          <w:b/>
          <w:sz w:val="18"/>
          <w:szCs w:val="18"/>
        </w:rPr>
        <w:t xml:space="preserve">: </w:t>
      </w:r>
    </w:p>
    <w:p w:rsidR="00E458E5" w:rsidRPr="0063409D" w:rsidRDefault="00E458E5" w:rsidP="0063409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Клетки убийцы и иммунитет</w:t>
      </w:r>
    </w:p>
    <w:p w:rsidR="00E458E5" w:rsidRPr="0063409D" w:rsidRDefault="00E458E5" w:rsidP="0063409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Лекарство от </w:t>
      </w:r>
      <w:proofErr w:type="spellStart"/>
      <w:r w:rsidRPr="0063409D">
        <w:rPr>
          <w:rFonts w:ascii="Times New Roman" w:hAnsi="Times New Roman"/>
          <w:sz w:val="18"/>
          <w:szCs w:val="18"/>
        </w:rPr>
        <w:t>СПИДа</w:t>
      </w:r>
      <w:proofErr w:type="spellEnd"/>
      <w:r w:rsidRPr="0063409D">
        <w:rPr>
          <w:rFonts w:ascii="Times New Roman" w:hAnsi="Times New Roman"/>
          <w:sz w:val="18"/>
          <w:szCs w:val="18"/>
        </w:rPr>
        <w:t>.</w:t>
      </w:r>
    </w:p>
    <w:p w:rsidR="00E458E5" w:rsidRPr="0063409D" w:rsidRDefault="00E458E5" w:rsidP="0063409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Противовирусные вакцины</w:t>
      </w:r>
    </w:p>
    <w:p w:rsidR="00E458E5" w:rsidRPr="0063409D" w:rsidRDefault="00E458E5" w:rsidP="0063409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 xml:space="preserve">Биотехнология и получение препаратов для диагностики и лечения различных вирусных заболеваний, в т.ч. и против вируса </w:t>
      </w:r>
      <w:proofErr w:type="spellStart"/>
      <w:r w:rsidRPr="0063409D">
        <w:rPr>
          <w:rFonts w:ascii="Times New Roman" w:hAnsi="Times New Roman"/>
          <w:sz w:val="18"/>
          <w:szCs w:val="18"/>
        </w:rPr>
        <w:t>СПИДа</w:t>
      </w:r>
      <w:proofErr w:type="spellEnd"/>
      <w:r w:rsidRPr="0063409D">
        <w:rPr>
          <w:rFonts w:ascii="Times New Roman" w:hAnsi="Times New Roman"/>
          <w:sz w:val="18"/>
          <w:szCs w:val="18"/>
        </w:rPr>
        <w:t xml:space="preserve"> в промышленных масштабах.</w:t>
      </w:r>
    </w:p>
    <w:p w:rsidR="00E458E5" w:rsidRPr="0063409D" w:rsidRDefault="00E458E5" w:rsidP="0063409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Комплексное применение арсенала сре</w:t>
      </w:r>
      <w:proofErr w:type="gramStart"/>
      <w:r w:rsidRPr="0063409D">
        <w:rPr>
          <w:rFonts w:ascii="Times New Roman" w:hAnsi="Times New Roman"/>
          <w:sz w:val="18"/>
          <w:szCs w:val="18"/>
        </w:rPr>
        <w:t>дств в б</w:t>
      </w:r>
      <w:proofErr w:type="gramEnd"/>
      <w:r w:rsidRPr="0063409D">
        <w:rPr>
          <w:rFonts w:ascii="Times New Roman" w:hAnsi="Times New Roman"/>
          <w:sz w:val="18"/>
          <w:szCs w:val="18"/>
        </w:rPr>
        <w:t>орьбе с вирусными заболеваниями.</w:t>
      </w:r>
    </w:p>
    <w:p w:rsidR="00E458E5" w:rsidRPr="0063409D" w:rsidRDefault="00E458E5" w:rsidP="0063409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Антигены - вещества</w:t>
      </w:r>
    </w:p>
    <w:p w:rsidR="00586158" w:rsidRPr="0063409D" w:rsidRDefault="00586158" w:rsidP="0063409D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F472D" w:rsidRPr="0063409D" w:rsidRDefault="00D97507" w:rsidP="0063409D">
      <w:pPr>
        <w:shd w:val="clear" w:color="auto" w:fill="FFFFFF"/>
        <w:spacing w:after="0" w:line="240" w:lineRule="auto"/>
        <w:ind w:firstLine="3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409D">
        <w:rPr>
          <w:rFonts w:ascii="Times New Roman" w:eastAsia="Times New Roman" w:hAnsi="Times New Roman"/>
          <w:b/>
          <w:bCs/>
          <w:spacing w:val="-10"/>
          <w:sz w:val="18"/>
          <w:szCs w:val="18"/>
        </w:rPr>
        <w:lastRenderedPageBreak/>
        <w:t xml:space="preserve">Проведение простых биологических исследований: </w:t>
      </w:r>
      <w:r w:rsidRPr="0063409D">
        <w:rPr>
          <w:rFonts w:ascii="Times New Roman" w:eastAsia="Times New Roman" w:hAnsi="Times New Roman"/>
          <w:spacing w:val="-10"/>
          <w:sz w:val="18"/>
          <w:szCs w:val="18"/>
        </w:rPr>
        <w:t xml:space="preserve">наблюдения за </w:t>
      </w:r>
      <w:r w:rsidRPr="0063409D">
        <w:rPr>
          <w:rFonts w:ascii="Times New Roman" w:eastAsia="Times New Roman" w:hAnsi="Times New Roman"/>
          <w:spacing w:val="-3"/>
          <w:sz w:val="18"/>
          <w:szCs w:val="18"/>
        </w:rPr>
        <w:t>сезонными изменениями в живой природе; составление схем переда</w:t>
      </w:r>
      <w:r w:rsidRPr="0063409D">
        <w:rPr>
          <w:rFonts w:ascii="Times New Roman" w:eastAsia="Times New Roman" w:hAnsi="Times New Roman"/>
          <w:spacing w:val="-3"/>
          <w:sz w:val="18"/>
          <w:szCs w:val="18"/>
        </w:rPr>
        <w:softHyphen/>
      </w:r>
      <w:r w:rsidRPr="0063409D">
        <w:rPr>
          <w:rFonts w:ascii="Times New Roman" w:eastAsia="Times New Roman" w:hAnsi="Times New Roman"/>
          <w:sz w:val="18"/>
          <w:szCs w:val="18"/>
        </w:rPr>
        <w:t xml:space="preserve">чи веществ и энергии (цепей питания); выявление приспособлений </w:t>
      </w:r>
      <w:r w:rsidRPr="0063409D">
        <w:rPr>
          <w:rFonts w:ascii="Times New Roman" w:eastAsia="Times New Roman" w:hAnsi="Times New Roman"/>
          <w:spacing w:val="-3"/>
          <w:sz w:val="18"/>
          <w:szCs w:val="18"/>
        </w:rPr>
        <w:t>организмов к среде обитания (на конкретных примерах), типов взаи</w:t>
      </w:r>
      <w:r w:rsidRPr="0063409D">
        <w:rPr>
          <w:rFonts w:ascii="Times New Roman" w:eastAsia="Times New Roman" w:hAnsi="Times New Roman"/>
          <w:spacing w:val="-3"/>
          <w:sz w:val="18"/>
          <w:szCs w:val="18"/>
        </w:rPr>
        <w:softHyphen/>
      </w:r>
      <w:r w:rsidRPr="0063409D">
        <w:rPr>
          <w:rFonts w:ascii="Times New Roman" w:eastAsia="Times New Roman" w:hAnsi="Times New Roman"/>
          <w:spacing w:val="-2"/>
          <w:sz w:val="18"/>
          <w:szCs w:val="18"/>
        </w:rPr>
        <w:t>модействия популяций разных видов в конкретной экосистеме; ана</w:t>
      </w:r>
      <w:r w:rsidRPr="0063409D">
        <w:rPr>
          <w:rFonts w:ascii="Times New Roman" w:eastAsia="Times New Roman" w:hAnsi="Times New Roman"/>
          <w:spacing w:val="-2"/>
          <w:sz w:val="18"/>
          <w:szCs w:val="18"/>
        </w:rPr>
        <w:softHyphen/>
      </w:r>
      <w:r w:rsidRPr="0063409D">
        <w:rPr>
          <w:rFonts w:ascii="Times New Roman" w:eastAsia="Times New Roman" w:hAnsi="Times New Roman"/>
          <w:sz w:val="18"/>
          <w:szCs w:val="18"/>
        </w:rPr>
        <w:t xml:space="preserve">лиз и оценка воздействия факторов окружающей среды, факторов </w:t>
      </w:r>
      <w:r w:rsidRPr="0063409D">
        <w:rPr>
          <w:rFonts w:ascii="Times New Roman" w:eastAsia="Times New Roman" w:hAnsi="Times New Roman"/>
          <w:spacing w:val="-1"/>
          <w:sz w:val="18"/>
          <w:szCs w:val="18"/>
        </w:rPr>
        <w:t>"риска на здоровье, последствий деятельности человека в экосисте</w:t>
      </w:r>
      <w:r w:rsidRPr="0063409D">
        <w:rPr>
          <w:rFonts w:ascii="Times New Roman" w:eastAsia="Times New Roman" w:hAnsi="Times New Roman"/>
          <w:spacing w:val="-2"/>
          <w:sz w:val="18"/>
          <w:szCs w:val="18"/>
        </w:rPr>
        <w:t>мах, влияние собственных поступков на живые организмы и экосистемы</w:t>
      </w:r>
      <w:r w:rsidR="0060244C" w:rsidRPr="0063409D">
        <w:rPr>
          <w:rFonts w:ascii="Times New Roman" w:eastAsia="Times New Roman" w:hAnsi="Times New Roman"/>
          <w:spacing w:val="-2"/>
          <w:sz w:val="18"/>
          <w:szCs w:val="18"/>
        </w:rPr>
        <w:t>.</w:t>
      </w:r>
    </w:p>
    <w:p w:rsidR="00E458E5" w:rsidRPr="0063409D" w:rsidRDefault="00E458E5" w:rsidP="0063409D">
      <w:pPr>
        <w:pStyle w:val="a4"/>
        <w:spacing w:before="0" w:beforeAutospacing="0" w:after="0" w:afterAutospacing="0"/>
        <w:rPr>
          <w:b/>
          <w:sz w:val="18"/>
          <w:szCs w:val="18"/>
        </w:rPr>
      </w:pPr>
      <w:r w:rsidRPr="0063409D">
        <w:rPr>
          <w:b/>
          <w:caps/>
          <w:sz w:val="18"/>
          <w:szCs w:val="18"/>
        </w:rPr>
        <w:t>Планируемые результаты изучения учебного предмета, курса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b/>
          <w:sz w:val="18"/>
          <w:szCs w:val="18"/>
        </w:rPr>
      </w:pPr>
      <w:r w:rsidRPr="0063409D">
        <w:rPr>
          <w:rFonts w:ascii="Times New Roman" w:hAnsi="Times New Roman"/>
          <w:b/>
          <w:sz w:val="18"/>
          <w:szCs w:val="18"/>
        </w:rPr>
        <w:t>В результате обучения биологии в 9 классе выпускник научится: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Выпускник научится: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iCs/>
          <w:sz w:val="18"/>
          <w:szCs w:val="18"/>
        </w:rPr>
        <w:t>• </w:t>
      </w:r>
      <w:r w:rsidRPr="0063409D">
        <w:rPr>
          <w:rFonts w:ascii="Times New Roman" w:hAnsi="Times New Roman"/>
          <w:sz w:val="18"/>
          <w:szCs w:val="18"/>
        </w:rPr>
        <w:t>характеризовать общие биологические закономерности, их практическую значимость;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iCs/>
          <w:sz w:val="18"/>
          <w:szCs w:val="18"/>
        </w:rPr>
        <w:t>• </w:t>
      </w:r>
      <w:r w:rsidRPr="0063409D">
        <w:rPr>
          <w:rFonts w:ascii="Times New Roman" w:hAnsi="Times New Roman"/>
          <w:sz w:val="18"/>
          <w:szCs w:val="18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iCs/>
          <w:sz w:val="18"/>
          <w:szCs w:val="18"/>
        </w:rPr>
        <w:t>• </w:t>
      </w:r>
      <w:r w:rsidRPr="0063409D">
        <w:rPr>
          <w:rFonts w:ascii="Times New Roman" w:hAnsi="Times New Roman"/>
          <w:sz w:val="18"/>
          <w:szCs w:val="18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iCs/>
          <w:sz w:val="18"/>
          <w:szCs w:val="18"/>
        </w:rPr>
        <w:t>• </w:t>
      </w:r>
      <w:r w:rsidRPr="0063409D">
        <w:rPr>
          <w:rFonts w:ascii="Times New Roman" w:hAnsi="Times New Roman"/>
          <w:sz w:val="18"/>
          <w:szCs w:val="18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iCs/>
          <w:sz w:val="18"/>
          <w:szCs w:val="18"/>
        </w:rPr>
        <w:t>• </w:t>
      </w:r>
      <w:r w:rsidRPr="0063409D">
        <w:rPr>
          <w:rFonts w:ascii="Times New Roman" w:hAnsi="Times New Roman"/>
          <w:sz w:val="18"/>
          <w:szCs w:val="18"/>
        </w:rPr>
        <w:t>анализировать и оценивать последствия деятельности человека в природе.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b/>
          <w:i/>
          <w:sz w:val="18"/>
          <w:szCs w:val="18"/>
        </w:rPr>
      </w:pPr>
      <w:r w:rsidRPr="0063409D">
        <w:rPr>
          <w:rFonts w:ascii="Times New Roman" w:hAnsi="Times New Roman"/>
          <w:b/>
          <w:i/>
          <w:sz w:val="18"/>
          <w:szCs w:val="18"/>
        </w:rPr>
        <w:t>Выпускник получит возможность научиться: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i/>
          <w:sz w:val="18"/>
          <w:szCs w:val="18"/>
        </w:rPr>
      </w:pPr>
      <w:r w:rsidRPr="0063409D">
        <w:rPr>
          <w:rFonts w:ascii="Times New Roman" w:hAnsi="Times New Roman"/>
          <w:iCs/>
          <w:sz w:val="18"/>
          <w:szCs w:val="18"/>
        </w:rPr>
        <w:t>• </w:t>
      </w:r>
      <w:r w:rsidRPr="0063409D">
        <w:rPr>
          <w:rFonts w:ascii="Times New Roman" w:hAnsi="Times New Roman"/>
          <w:i/>
          <w:sz w:val="18"/>
          <w:szCs w:val="18"/>
        </w:rPr>
        <w:t>выдвигать гипотезы о возможных последствиях деятельности человека в экосистемах и биосфере;</w:t>
      </w:r>
    </w:p>
    <w:p w:rsidR="00E458E5" w:rsidRPr="0063409D" w:rsidRDefault="00E458E5" w:rsidP="0063409D">
      <w:pPr>
        <w:spacing w:after="0" w:line="240" w:lineRule="auto"/>
        <w:ind w:firstLine="454"/>
        <w:rPr>
          <w:rFonts w:ascii="Times New Roman" w:hAnsi="Times New Roman"/>
          <w:i/>
          <w:sz w:val="18"/>
          <w:szCs w:val="18"/>
        </w:rPr>
      </w:pPr>
      <w:r w:rsidRPr="0063409D">
        <w:rPr>
          <w:rFonts w:ascii="Times New Roman" w:hAnsi="Times New Roman"/>
          <w:iCs/>
          <w:sz w:val="18"/>
          <w:szCs w:val="18"/>
        </w:rPr>
        <w:t>• </w:t>
      </w:r>
      <w:r w:rsidRPr="0063409D">
        <w:rPr>
          <w:rFonts w:ascii="Times New Roman" w:hAnsi="Times New Roman"/>
          <w:i/>
          <w:sz w:val="18"/>
          <w:szCs w:val="18"/>
        </w:rPr>
        <w:t>аргументировать свою точку зрения в ходе дискуссии по обсуждению глобальных экологических проблем.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Система </w:t>
      </w: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оценки достижения планируемых результатов освоения программы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 xml:space="preserve">личностных, </w:t>
      </w:r>
      <w:proofErr w:type="spellStart"/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метапредметных</w:t>
      </w:r>
      <w:proofErr w:type="spellEnd"/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 xml:space="preserve"> и предметных. 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В соответствии с требованиями Стандарта </w:t>
      </w: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 xml:space="preserve">достижение личностных результатов 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метапредметных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метапредметных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результатов является </w:t>
      </w: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защита итогового индивидуального проект</w:t>
      </w:r>
      <w:proofErr w:type="gramStart"/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а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(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перечень исследовательских работ прилагается). 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Дополнительным источником данных о достижении отдельных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метапредметных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внутришкольного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мониторинга образовательных достижений являются материалы: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стартовой диагностики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текущего выполнения </w:t>
      </w: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учебных исследований и учебных проектов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 xml:space="preserve">промежуточных и итоговых комплексных работ на </w:t>
      </w:r>
      <w:proofErr w:type="spellStart"/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межпредметной</w:t>
      </w:r>
      <w:proofErr w:type="spellEnd"/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 xml:space="preserve"> основе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, направленных на оценку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сформированности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текущего выполнения выборочных </w:t>
      </w: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учебно-практических и учебно-познавательных заданий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способности к самоорганизации,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саморегуляции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и рефлексии;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 xml:space="preserve">защиты итогового </w:t>
      </w:r>
      <w:proofErr w:type="gramStart"/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индивидуального проекта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выделение базового уровня достижений как точки отсчёта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при построении всей системы оценки и организации индивидуальной работы </w:t>
      </w:r>
      <w:proofErr w:type="gram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обучающимися. Для оценки динамики формирования предметных результатов в системе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внутришкольного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мониторинга образовательных достижений будут зафиксированы и проанализированы данные о </w:t>
      </w:r>
      <w:proofErr w:type="spellStart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сформированности</w:t>
      </w:r>
      <w:proofErr w:type="spell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умений и навыков, способствующих освоению систематических знаний, в том числе: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первичному ознакомлению, отработке и осознанию теоретических моделей и поняти</w:t>
      </w:r>
      <w:proofErr w:type="gramStart"/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й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(</w:t>
      </w:r>
      <w:proofErr w:type="gramEnd"/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общенаучных и базовых для данной области знания), </w:t>
      </w: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стандартных алгоритмов и процедур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 xml:space="preserve">выявлению и осознанию сущности и особенностей 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>созданию и использованию моделей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изучаемых объектов и процессов, схем;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i/>
          <w:iCs/>
          <w:sz w:val="18"/>
          <w:szCs w:val="18"/>
          <w:lang w:eastAsia="ru-RU"/>
        </w:rPr>
        <w:t xml:space="preserve">выявлению и анализу существенных и устойчивых связей и отношений </w:t>
      </w: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между объектами и процессами.</w:t>
      </w:r>
    </w:p>
    <w:p w:rsidR="00E458E5" w:rsidRPr="0063409D" w:rsidRDefault="00E458E5" w:rsidP="0063409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E458E5" w:rsidRPr="0063409D" w:rsidRDefault="00E458E5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стартовой диагностики;</w:t>
      </w:r>
    </w:p>
    <w:p w:rsidR="00E458E5" w:rsidRPr="0063409D" w:rsidRDefault="009E47CB" w:rsidP="0063409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Droid Sans Fallback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тематических, междисциплинарных</w:t>
      </w:r>
      <w:r w:rsidR="00E458E5"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и итоговых проверочных работ</w:t>
      </w:r>
      <w:proofErr w:type="gramStart"/>
      <w:r w:rsidR="00E458E5" w:rsidRPr="0063409D">
        <w:rPr>
          <w:rFonts w:ascii="Times New Roman" w:eastAsia="Droid Sans Fallback" w:hAnsi="Times New Roman"/>
          <w:sz w:val="18"/>
          <w:szCs w:val="18"/>
          <w:lang w:eastAsia="ru-RU"/>
        </w:rPr>
        <w:t xml:space="preserve"> ;</w:t>
      </w:r>
      <w:proofErr w:type="gramEnd"/>
    </w:p>
    <w:p w:rsidR="006F108E" w:rsidRPr="0063409D" w:rsidRDefault="00E458E5" w:rsidP="0063409D">
      <w:pPr>
        <w:spacing w:after="0" w:line="240" w:lineRule="auto"/>
        <w:ind w:left="426" w:hanging="426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409D">
        <w:rPr>
          <w:rFonts w:ascii="Times New Roman" w:eastAsia="Droid Sans Fallback" w:hAnsi="Times New Roman"/>
          <w:sz w:val="18"/>
          <w:szCs w:val="18"/>
          <w:lang w:eastAsia="ru-RU"/>
        </w:rPr>
        <w:t>творческих работ, включая учебные исследования и учебные проекты.</w:t>
      </w:r>
    </w:p>
    <w:p w:rsidR="00BE0F24" w:rsidRPr="0063409D" w:rsidRDefault="00BE0F24" w:rsidP="0063409D">
      <w:pPr>
        <w:spacing w:after="0" w:line="240" w:lineRule="auto"/>
        <w:ind w:firstLine="426"/>
        <w:rPr>
          <w:rFonts w:ascii="Times New Roman" w:hAnsi="Times New Roman"/>
          <w:b/>
          <w:i/>
          <w:sz w:val="18"/>
          <w:szCs w:val="18"/>
        </w:rPr>
      </w:pPr>
      <w:r w:rsidRPr="0063409D">
        <w:rPr>
          <w:rFonts w:ascii="Times New Roman" w:hAnsi="Times New Roman"/>
          <w:b/>
          <w:i/>
          <w:sz w:val="18"/>
          <w:szCs w:val="18"/>
        </w:rPr>
        <w:t>Место курса биологии в учебном плане</w:t>
      </w:r>
    </w:p>
    <w:p w:rsidR="00BE0F24" w:rsidRPr="0063409D" w:rsidRDefault="00BE0F24" w:rsidP="006340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409D">
        <w:rPr>
          <w:rFonts w:ascii="Times New Roman" w:hAnsi="Times New Roman"/>
          <w:sz w:val="18"/>
          <w:szCs w:val="18"/>
        </w:rPr>
        <w:t>Биология в основной школе изучается с 5 по 9 класс. Общее число учебных часов за пять лет обучения — 245, из них 35 ч (1 ч в неделю) в 5 , 6,7  классах и по 70 ч (2 ч в неделю) в  8 и 9 классах. 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</w:t>
      </w:r>
    </w:p>
    <w:p w:rsidR="006F108E" w:rsidRPr="0063409D" w:rsidRDefault="006F108E" w:rsidP="0063409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F4CB5" w:rsidRPr="0063409D" w:rsidRDefault="001F4CB5" w:rsidP="0063409D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>Рабочая программа составлена с учётом индивидуальных особенностей обучающихся и специфики классных коллективов.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8А класс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В классе обучаются </w:t>
      </w:r>
      <w:r w:rsidRPr="0063409D">
        <w:rPr>
          <w:rFonts w:ascii="Times New Roman" w:hAnsi="Times New Roman"/>
          <w:b/>
          <w:sz w:val="18"/>
          <w:szCs w:val="18"/>
          <w:shd w:val="clear" w:color="auto" w:fill="FFFFFF"/>
        </w:rPr>
        <w:t>25 учеников</w:t>
      </w:r>
      <w:r w:rsidRPr="0063409D">
        <w:rPr>
          <w:rFonts w:ascii="Times New Roman" w:hAnsi="Times New Roman"/>
          <w:sz w:val="18"/>
          <w:szCs w:val="18"/>
          <w:shd w:val="clear" w:color="auto" w:fill="FFFFFF"/>
        </w:rPr>
        <w:t>, из них 1 находится на домашнем обучении (Сорокина Анастасия).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Отношения в классном коллективе бесконфликтные, доброжелательные. </w:t>
      </w:r>
      <w:bookmarkStart w:id="0" w:name="_GoBack"/>
      <w:bookmarkEnd w:id="0"/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>Ученики</w:t>
      </w:r>
      <w:r w:rsidR="009E47CB"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дисциплинированны, но </w:t>
      </w: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нередко безответственно подходят к выполнению домашних и классных работ. В связи с объединением классных коллективов на начало года может наблюдаться неоднородность классного коллектива, а также возникновение конфликтных ситуаций. 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lastRenderedPageBreak/>
        <w:t xml:space="preserve"> В классе могут быть использованы раз</w:t>
      </w:r>
      <w:r w:rsidR="009E47CB" w:rsidRPr="0063409D">
        <w:rPr>
          <w:rFonts w:ascii="Times New Roman" w:hAnsi="Times New Roman"/>
          <w:sz w:val="18"/>
          <w:szCs w:val="18"/>
          <w:shd w:val="clear" w:color="auto" w:fill="FFFFFF"/>
        </w:rPr>
        <w:t>личные формы проведения уроков,</w:t>
      </w: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Основная часть учеников данного класса с низким и средним уровнем способностей, невысокой мотивацией к обучению. К группе риска можно отнести: Чех А., Попов М..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>С учётом этого, уроки строятся на основе технологии уровневой дифференциации и индивидуального подхода.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8Б класс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В классе обучаются </w:t>
      </w:r>
      <w:r w:rsidRPr="0063409D">
        <w:rPr>
          <w:rFonts w:ascii="Times New Roman" w:hAnsi="Times New Roman"/>
          <w:b/>
          <w:sz w:val="18"/>
          <w:szCs w:val="18"/>
          <w:shd w:val="clear" w:color="auto" w:fill="FFFFFF"/>
        </w:rPr>
        <w:t>26 учеников</w:t>
      </w:r>
      <w:r w:rsidRPr="0063409D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Между 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обучающимися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бесконфликтные отношения.  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Большинство детей дисциплинированны, ответственно подходят к выполнению заданий (классной и   домашней работы).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К группе риска можно отнести: Копылов И., </w:t>
      </w:r>
      <w:proofErr w:type="spell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КоротеевЕ</w:t>
      </w:r>
      <w:proofErr w:type="spellEnd"/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.(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учителю необходимо уделять внимание занятости детей на уроке). В связи с объединением классных коллективов на начало года может наблюдаться неоднородность классного коллектива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,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а также возникновение конфликтных ситуаций. 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уровня, а 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так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8В класс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В классе обучаются </w:t>
      </w:r>
      <w:r w:rsidRPr="0063409D">
        <w:rPr>
          <w:rFonts w:ascii="Times New Roman" w:hAnsi="Times New Roman"/>
          <w:b/>
          <w:sz w:val="18"/>
          <w:szCs w:val="18"/>
          <w:shd w:val="clear" w:color="auto" w:fill="FFFFFF"/>
        </w:rPr>
        <w:t>22 ученика</w:t>
      </w:r>
      <w:r w:rsidRPr="0063409D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Между 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обучающимися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бесконфликтные отношения.  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Большинство детей дисциплинированны, ответственно подходят к выполнению заданий (классной и   домашней работы).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К группе риска можно отнести: </w:t>
      </w:r>
      <w:proofErr w:type="spell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Мелкумян</w:t>
      </w:r>
      <w:proofErr w:type="spell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А. и Солдатов К.(учителю необходимо уделять внимание занятости детей на уроке). В связи с объединением классных коллективов на начало года может наблюдаться неоднородность классного 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коллектива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а также возникновение конфликтных ситуаций. 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уровне, но в классе есть ученики, которые способны выполнять задания повышенного уровня, а 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так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8Г класс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В классе обучаются </w:t>
      </w:r>
      <w:r w:rsidRPr="0063409D">
        <w:rPr>
          <w:rFonts w:ascii="Times New Roman" w:hAnsi="Times New Roman"/>
          <w:b/>
          <w:sz w:val="18"/>
          <w:szCs w:val="18"/>
          <w:shd w:val="clear" w:color="auto" w:fill="FFFFFF"/>
        </w:rPr>
        <w:t>30 учеников</w:t>
      </w: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Между 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обучающимися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доброжелательный, бесконфликтные отношения. Дети дисциплинированны, ответственно подходят к выполнению заданий (классной и  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3E01E0" w:rsidRPr="0063409D" w:rsidRDefault="003E01E0" w:rsidP="0063409D">
      <w:pPr>
        <w:pStyle w:val="ab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Основная масса </w:t>
      </w:r>
      <w:proofErr w:type="gramStart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>обучающихся</w:t>
      </w:r>
      <w:proofErr w:type="gram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класса – это дети со способностями выше среднего уровня, высокой учебной мотивацией. Большая часть обучающихся в состоянии освоить программу по </w:t>
      </w:r>
      <w:r w:rsidR="009E47CB"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предмету не только на  </w:t>
      </w:r>
      <w:proofErr w:type="spellStart"/>
      <w:r w:rsidR="009E47CB" w:rsidRPr="0063409D">
        <w:rPr>
          <w:rFonts w:ascii="Times New Roman" w:hAnsi="Times New Roman"/>
          <w:sz w:val="18"/>
          <w:szCs w:val="18"/>
          <w:shd w:val="clear" w:color="auto" w:fill="FFFFFF"/>
        </w:rPr>
        <w:t>базовом</w:t>
      </w:r>
      <w:r w:rsidRPr="0063409D">
        <w:rPr>
          <w:rFonts w:ascii="Times New Roman" w:hAnsi="Times New Roman"/>
          <w:sz w:val="18"/>
          <w:szCs w:val="18"/>
          <w:shd w:val="clear" w:color="auto" w:fill="FFFFFF"/>
        </w:rPr>
        <w:t>уровне</w:t>
      </w:r>
      <w:proofErr w:type="spellEnd"/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, в классе большая часть учеников, которые способны выполнять задания повышенного уровня. С учётом этого </w:t>
      </w:r>
      <w:r w:rsidR="009E47CB" w:rsidRPr="0063409D">
        <w:rPr>
          <w:rFonts w:ascii="Times New Roman" w:hAnsi="Times New Roman"/>
          <w:sz w:val="18"/>
          <w:szCs w:val="18"/>
          <w:shd w:val="clear" w:color="auto" w:fill="FFFFFF"/>
        </w:rPr>
        <w:t>в содержание уроков строится на</w:t>
      </w:r>
      <w:r w:rsidRPr="0063409D">
        <w:rPr>
          <w:rFonts w:ascii="Times New Roman" w:hAnsi="Times New Roman"/>
          <w:sz w:val="18"/>
          <w:szCs w:val="18"/>
          <w:shd w:val="clear" w:color="auto" w:fill="FFFFFF"/>
        </w:rPr>
        <w:t xml:space="preserve"> материале повышенной сложности.</w:t>
      </w:r>
    </w:p>
    <w:p w:rsidR="00BE0F24" w:rsidRPr="00876A15" w:rsidRDefault="00BE0F24" w:rsidP="00BE0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876A1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Критерии и нормы оценки знаний обучающихся по биологии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1. Оценка устного ответа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Отметка «5»</w:t>
      </w: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: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ответ полный и правильный на основании изученных теорий;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материал изложен в определенной логической последовательности, литературным языком;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ответ самостоятельный.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Ответ «4»</w:t>
      </w:r>
      <w:r w:rsidRPr="00BE0F24">
        <w:rPr>
          <w:rFonts w:ascii="Times New Roman" w:hAnsi="Times New Roman"/>
          <w:color w:val="000000"/>
          <w:sz w:val="18"/>
          <w:szCs w:val="18"/>
        </w:rPr>
        <w:t>;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ответ полный и правильный на сновании изученных теорий;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Отметка «З»</w:t>
      </w: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: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ответ полный, но при этом допущена существенная ошибка или ответ неполный, несвязный.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«2»</w:t>
      </w:r>
      <w:r w:rsidRPr="00BE0F24">
        <w:rPr>
          <w:rFonts w:ascii="Times New Roman" w:hAnsi="Times New Roman"/>
          <w:color w:val="000000"/>
          <w:sz w:val="18"/>
          <w:szCs w:val="18"/>
        </w:rPr>
        <w:t>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 Оценка умений решать расчетные задачи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«5»: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 xml:space="preserve">- в </w:t>
      </w:r>
      <w:proofErr w:type="gramStart"/>
      <w:r w:rsidRPr="00BE0F24">
        <w:rPr>
          <w:rFonts w:ascii="Times New Roman" w:hAnsi="Times New Roman"/>
          <w:color w:val="000000"/>
          <w:sz w:val="18"/>
          <w:szCs w:val="18"/>
        </w:rPr>
        <w:t>логическом рассуждении</w:t>
      </w:r>
      <w:proofErr w:type="gramEnd"/>
      <w:r w:rsidRPr="00BE0F24">
        <w:rPr>
          <w:rFonts w:ascii="Times New Roman" w:hAnsi="Times New Roman"/>
          <w:color w:val="000000"/>
          <w:sz w:val="18"/>
          <w:szCs w:val="18"/>
        </w:rPr>
        <w:t xml:space="preserve"> и решении нет ошибок, задача решена рациональным способом;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«4»: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 xml:space="preserve">- в </w:t>
      </w:r>
      <w:proofErr w:type="gramStart"/>
      <w:r w:rsidRPr="00BE0F24">
        <w:rPr>
          <w:rFonts w:ascii="Times New Roman" w:hAnsi="Times New Roman"/>
          <w:color w:val="000000"/>
          <w:sz w:val="18"/>
          <w:szCs w:val="18"/>
        </w:rPr>
        <w:t>логическом рассуждении</w:t>
      </w:r>
      <w:proofErr w:type="gramEnd"/>
      <w:r w:rsidRPr="00BE0F24">
        <w:rPr>
          <w:rFonts w:ascii="Times New Roman" w:hAnsi="Times New Roman"/>
          <w:color w:val="000000"/>
          <w:sz w:val="18"/>
          <w:szCs w:val="18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«3»: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 xml:space="preserve">- в </w:t>
      </w:r>
      <w:proofErr w:type="gramStart"/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логическом рассуждении</w:t>
      </w:r>
      <w:proofErr w:type="gramEnd"/>
      <w:r w:rsidRPr="00BE0F24">
        <w:rPr>
          <w:rFonts w:ascii="Times New Roman" w:eastAsia="Times New Roman" w:hAnsi="Times New Roman"/>
          <w:color w:val="000000"/>
          <w:sz w:val="18"/>
          <w:szCs w:val="18"/>
        </w:rPr>
        <w:t xml:space="preserve"> нет существенных ошибок, но допущена существенная ошибка в математических расчетах.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Отметка «2»: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 xml:space="preserve">- имеется существенные ошибки в </w:t>
      </w:r>
      <w:proofErr w:type="gramStart"/>
      <w:r w:rsidRPr="00BE0F24">
        <w:rPr>
          <w:rFonts w:ascii="Times New Roman" w:hAnsi="Times New Roman"/>
          <w:color w:val="000000"/>
          <w:sz w:val="18"/>
          <w:szCs w:val="18"/>
        </w:rPr>
        <w:t>логическом рассуждении</w:t>
      </w:r>
      <w:proofErr w:type="gramEnd"/>
      <w:r w:rsidRPr="00BE0F24">
        <w:rPr>
          <w:rFonts w:ascii="Times New Roman" w:hAnsi="Times New Roman"/>
          <w:color w:val="000000"/>
          <w:sz w:val="18"/>
          <w:szCs w:val="18"/>
        </w:rPr>
        <w:t xml:space="preserve"> и в решении;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- отсутствие ответа на задание.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Оценка экспериментальных умений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Оценка ставится на основании наблюдения за учащимися и письменного отчета за работу.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«5»: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- работа выполнена полностью и правильно, сделаны правильные наблюдения и выводы;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«4»</w:t>
      </w:r>
      <w:r w:rsidRPr="00BE0F24">
        <w:rPr>
          <w:rFonts w:ascii="Times New Roman" w:hAnsi="Times New Roman"/>
          <w:color w:val="000000"/>
          <w:sz w:val="18"/>
          <w:szCs w:val="18"/>
        </w:rPr>
        <w:t>: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 xml:space="preserve">- работа выполнена правильно, сделаны правильные наблюдения и выводы, но при этом эксперимент проведен не полностью или допущены </w:t>
      </w:r>
      <w:proofErr w:type="spellStart"/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несущественныеошибки</w:t>
      </w:r>
      <w:proofErr w:type="spellEnd"/>
      <w:r w:rsidRPr="00BE0F24">
        <w:rPr>
          <w:rFonts w:ascii="Times New Roman" w:eastAsia="Times New Roman" w:hAnsi="Times New Roman"/>
          <w:color w:val="000000"/>
          <w:sz w:val="18"/>
          <w:szCs w:val="18"/>
        </w:rPr>
        <w:t xml:space="preserve"> в работе с веществами и оборудованием.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Отметка «3»: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lastRenderedPageBreak/>
        <w:t xml:space="preserve">- работа выполнена правильно не менее чем наполовину или допущена существенная ошибка в ходе эксперимента в объяснении, в оформлении работы, </w:t>
      </w:r>
      <w:proofErr w:type="spellStart"/>
      <w:r w:rsidRPr="00BE0F24">
        <w:rPr>
          <w:rFonts w:ascii="Times New Roman" w:hAnsi="Times New Roman"/>
          <w:color w:val="000000"/>
          <w:sz w:val="18"/>
          <w:szCs w:val="18"/>
        </w:rPr>
        <w:t>всоблюдении</w:t>
      </w:r>
      <w:proofErr w:type="spellEnd"/>
      <w:r w:rsidRPr="00BE0F24">
        <w:rPr>
          <w:rFonts w:ascii="Times New Roman" w:hAnsi="Times New Roman"/>
          <w:color w:val="000000"/>
          <w:sz w:val="18"/>
          <w:szCs w:val="18"/>
        </w:rPr>
        <w:t xml:space="preserve"> правил техники безопасности на работе с веществами и оборудованием, которая исправляется по требованию учителя.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«2»: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работа не выполнена, у учащегося отсутствует экспериментальные умения.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Оценка реферата.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Реферат оценивается по следующим критериям: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• соблюдение требований к его оформлению;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• необходимость и достаточность для раскрытия темы приведенной в тексте реферата информации;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 xml:space="preserve">• умение </w:t>
      </w:r>
      <w:proofErr w:type="gramStart"/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обучающегося</w:t>
      </w:r>
      <w:proofErr w:type="gramEnd"/>
      <w:r w:rsidRPr="00BE0F24">
        <w:rPr>
          <w:rFonts w:ascii="Times New Roman" w:eastAsia="Times New Roman" w:hAnsi="Times New Roman"/>
          <w:color w:val="000000"/>
          <w:sz w:val="18"/>
          <w:szCs w:val="18"/>
        </w:rPr>
        <w:t xml:space="preserve"> свободно излагать основные идеи, отраженные в реферате;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 xml:space="preserve">• способность </w:t>
      </w:r>
      <w:proofErr w:type="gramStart"/>
      <w:r w:rsidRPr="00BE0F24">
        <w:rPr>
          <w:rFonts w:ascii="Times New Roman" w:hAnsi="Times New Roman"/>
          <w:color w:val="000000"/>
          <w:sz w:val="18"/>
          <w:szCs w:val="18"/>
        </w:rPr>
        <w:t>обучающегося</w:t>
      </w:r>
      <w:proofErr w:type="gramEnd"/>
      <w:r w:rsidRPr="00BE0F24">
        <w:rPr>
          <w:rFonts w:ascii="Times New Roman" w:hAnsi="Times New Roman"/>
          <w:color w:val="000000"/>
          <w:sz w:val="18"/>
          <w:szCs w:val="18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5. Оценка письменных контрольных работ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«5»: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- ответ полный и правильный, возможна несущественная ошибка.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«4»: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- ответ неполный или допущено не более двух несущественных ошибок.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«3»: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b/>
          <w:bCs/>
          <w:color w:val="000000"/>
          <w:sz w:val="18"/>
          <w:szCs w:val="18"/>
        </w:rPr>
        <w:t>Отметка «2»: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работа выполнена меньше чем наполовину или содержит несколько существенных ошибок;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- работа не выполнена.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E0F24" w:rsidRPr="00BE0F24" w:rsidRDefault="00BE0F24" w:rsidP="00BE0F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E0F2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</w:t>
      </w:r>
      <w:r w:rsidRPr="00BE0F24">
        <w:rPr>
          <w:rFonts w:ascii="Times New Roman" w:eastAsia="Times New Roman" w:hAnsi="Times New Roman"/>
          <w:color w:val="000000"/>
          <w:sz w:val="18"/>
          <w:szCs w:val="18"/>
        </w:rPr>
        <w:t> </w:t>
      </w:r>
      <w:r w:rsidRPr="00BE0F2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Оценка тестовых работ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При оценивании используется следующая шкала: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для теста из пяти вопросов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• нет ошибок — оценка «5»;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• одна ошибка — оценка «4»;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• две ошибки — оценка «З»;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• три ошибки — оценка «2».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Для теста из 30 вопросов: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• 25-З0 правильных ответов — оценка «5»;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• 19-24 правильных ответов — оценка «4»;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• 13-18 правильных ответов — оценка «З»;</w:t>
      </w:r>
    </w:p>
    <w:p w:rsidR="00BE0F24" w:rsidRPr="00BE0F24" w:rsidRDefault="00BE0F24" w:rsidP="00BE0F24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BE0F24">
        <w:rPr>
          <w:rFonts w:ascii="Times New Roman" w:hAnsi="Times New Roman"/>
          <w:color w:val="000000"/>
          <w:sz w:val="18"/>
          <w:szCs w:val="18"/>
        </w:rPr>
        <w:t>• меньше 12 правильных ответов — оценка «2».</w:t>
      </w:r>
    </w:p>
    <w:p w:rsidR="00BE0F24" w:rsidRPr="00BE0F24" w:rsidRDefault="00BE0F24" w:rsidP="00BE0F2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01E0" w:rsidRPr="00201A47" w:rsidRDefault="003E01E0" w:rsidP="00BE0F2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F108E" w:rsidRPr="00201A47" w:rsidRDefault="006F108E" w:rsidP="00201A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  <w:sectPr w:rsidR="006F108E" w:rsidRPr="00201A47" w:rsidSect="00290E46">
          <w:pgSz w:w="11906" w:h="16838"/>
          <w:pgMar w:top="390" w:right="567" w:bottom="426" w:left="709" w:header="284" w:footer="132" w:gutter="0"/>
          <w:cols w:space="720"/>
          <w:docGrid w:linePitch="299"/>
        </w:sectPr>
      </w:pPr>
    </w:p>
    <w:p w:rsidR="006F108E" w:rsidRPr="00201A47" w:rsidRDefault="006F108E" w:rsidP="00201A4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01A47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Календарно-тематическое планирование</w:t>
      </w:r>
    </w:p>
    <w:tbl>
      <w:tblPr>
        <w:tblpPr w:leftFromText="181" w:rightFromText="181" w:vertAnchor="text" w:tblpX="13" w:tblpY="619"/>
        <w:tblOverlap w:val="never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"/>
        <w:gridCol w:w="2839"/>
        <w:gridCol w:w="20"/>
        <w:gridCol w:w="9132"/>
        <w:gridCol w:w="25"/>
        <w:gridCol w:w="10"/>
        <w:gridCol w:w="14"/>
        <w:gridCol w:w="8"/>
        <w:gridCol w:w="751"/>
        <w:gridCol w:w="606"/>
        <w:gridCol w:w="602"/>
        <w:gridCol w:w="602"/>
        <w:gridCol w:w="603"/>
      </w:tblGrid>
      <w:tr w:rsidR="0080743F" w:rsidRPr="0080743F" w:rsidTr="0080743F">
        <w:trPr>
          <w:trHeight w:val="277"/>
        </w:trPr>
        <w:tc>
          <w:tcPr>
            <w:tcW w:w="415" w:type="dxa"/>
            <w:vMerge w:val="restart"/>
          </w:tcPr>
          <w:p w:rsidR="003E4AB6" w:rsidRPr="0080743F" w:rsidRDefault="003E4AB6" w:rsidP="0080743F">
            <w:pPr>
              <w:spacing w:after="0" w:line="240" w:lineRule="auto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2839" w:type="dxa"/>
            <w:vMerge w:val="restart"/>
          </w:tcPr>
          <w:p w:rsidR="003E4AB6" w:rsidRPr="0080743F" w:rsidRDefault="009E47CB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Название темы, </w:t>
            </w:r>
            <w:r w:rsidR="003E4AB6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урока</w:t>
            </w:r>
          </w:p>
        </w:tc>
        <w:tc>
          <w:tcPr>
            <w:tcW w:w="9152" w:type="dxa"/>
            <w:gridSpan w:val="2"/>
            <w:vMerge w:val="restart"/>
          </w:tcPr>
          <w:p w:rsidR="003E4AB6" w:rsidRPr="0080743F" w:rsidRDefault="003E4AB6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Характеристика видов деятельности обучающихся</w:t>
            </w:r>
          </w:p>
        </w:tc>
        <w:tc>
          <w:tcPr>
            <w:tcW w:w="3221" w:type="dxa"/>
            <w:gridSpan w:val="9"/>
          </w:tcPr>
          <w:p w:rsidR="003E4AB6" w:rsidRPr="0080743F" w:rsidRDefault="003E4AB6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Дата</w:t>
            </w:r>
          </w:p>
        </w:tc>
      </w:tr>
      <w:tr w:rsidR="0080743F" w:rsidRPr="0080743F" w:rsidTr="0080743F">
        <w:trPr>
          <w:trHeight w:val="126"/>
        </w:trPr>
        <w:tc>
          <w:tcPr>
            <w:tcW w:w="415" w:type="dxa"/>
            <w:vMerge/>
          </w:tcPr>
          <w:p w:rsidR="003E4AB6" w:rsidRPr="0080743F" w:rsidRDefault="003E4AB6" w:rsidP="0080743F">
            <w:pPr>
              <w:spacing w:after="0" w:line="240" w:lineRule="auto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2839" w:type="dxa"/>
            <w:vMerge/>
          </w:tcPr>
          <w:p w:rsidR="003E4AB6" w:rsidRPr="0080743F" w:rsidRDefault="003E4AB6" w:rsidP="0080743F">
            <w:pPr>
              <w:spacing w:after="0" w:line="240" w:lineRule="auto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9152" w:type="dxa"/>
            <w:gridSpan w:val="2"/>
            <w:vMerge/>
          </w:tcPr>
          <w:p w:rsidR="003E4AB6" w:rsidRPr="0080743F" w:rsidRDefault="003E4AB6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dxa"/>
            <w:gridSpan w:val="5"/>
            <w:vMerge w:val="restart"/>
          </w:tcPr>
          <w:p w:rsidR="003E4AB6" w:rsidRPr="0080743F" w:rsidRDefault="003E4AB6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План</w:t>
            </w:r>
          </w:p>
        </w:tc>
        <w:tc>
          <w:tcPr>
            <w:tcW w:w="2413" w:type="dxa"/>
            <w:gridSpan w:val="4"/>
          </w:tcPr>
          <w:p w:rsidR="003E4AB6" w:rsidRPr="0080743F" w:rsidRDefault="003E4AB6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Факт</w:t>
            </w:r>
          </w:p>
        </w:tc>
      </w:tr>
      <w:tr w:rsidR="0080743F" w:rsidRPr="0080743F" w:rsidTr="0080743F">
        <w:trPr>
          <w:trHeight w:val="213"/>
        </w:trPr>
        <w:tc>
          <w:tcPr>
            <w:tcW w:w="415" w:type="dxa"/>
            <w:vMerge/>
          </w:tcPr>
          <w:p w:rsidR="003E4AB6" w:rsidRPr="0080743F" w:rsidRDefault="003E4AB6" w:rsidP="0080743F">
            <w:pPr>
              <w:spacing w:after="0" w:line="240" w:lineRule="auto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2839" w:type="dxa"/>
            <w:vMerge/>
          </w:tcPr>
          <w:p w:rsidR="003E4AB6" w:rsidRPr="0080743F" w:rsidRDefault="003E4AB6" w:rsidP="0080743F">
            <w:pPr>
              <w:spacing w:after="0" w:line="240" w:lineRule="auto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9152" w:type="dxa"/>
            <w:gridSpan w:val="2"/>
            <w:vMerge/>
          </w:tcPr>
          <w:p w:rsidR="003E4AB6" w:rsidRPr="0080743F" w:rsidRDefault="003E4AB6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dxa"/>
            <w:gridSpan w:val="5"/>
            <w:vMerge/>
          </w:tcPr>
          <w:p w:rsidR="003E4AB6" w:rsidRPr="0080743F" w:rsidRDefault="003E4AB6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6" w:type="dxa"/>
          </w:tcPr>
          <w:p w:rsidR="003E4AB6" w:rsidRPr="0080743F" w:rsidRDefault="003E4AB6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9А</w:t>
            </w:r>
          </w:p>
        </w:tc>
        <w:tc>
          <w:tcPr>
            <w:tcW w:w="602" w:type="dxa"/>
          </w:tcPr>
          <w:p w:rsidR="003E4AB6" w:rsidRPr="0080743F" w:rsidRDefault="003E4AB6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9Б</w:t>
            </w:r>
          </w:p>
        </w:tc>
        <w:tc>
          <w:tcPr>
            <w:tcW w:w="602" w:type="dxa"/>
          </w:tcPr>
          <w:p w:rsidR="003E4AB6" w:rsidRPr="0080743F" w:rsidRDefault="003E4AB6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9В</w:t>
            </w:r>
          </w:p>
        </w:tc>
        <w:tc>
          <w:tcPr>
            <w:tcW w:w="603" w:type="dxa"/>
          </w:tcPr>
          <w:p w:rsidR="003E4AB6" w:rsidRPr="0080743F" w:rsidRDefault="003E4AB6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9Г</w:t>
            </w:r>
          </w:p>
        </w:tc>
      </w:tr>
      <w:tr w:rsidR="00CC11E0" w:rsidRPr="0080743F" w:rsidTr="0080743F">
        <w:trPr>
          <w:trHeight w:val="145"/>
        </w:trPr>
        <w:tc>
          <w:tcPr>
            <w:tcW w:w="15626" w:type="dxa"/>
            <w:gridSpan w:val="13"/>
          </w:tcPr>
          <w:p w:rsidR="00CC11E0" w:rsidRPr="0080743F" w:rsidRDefault="00CC11E0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Повторение курса 8 класса</w:t>
            </w:r>
          </w:p>
        </w:tc>
      </w:tr>
      <w:tr w:rsidR="0080743F" w:rsidRPr="0080743F" w:rsidTr="0080743F">
        <w:trPr>
          <w:trHeight w:val="687"/>
        </w:trPr>
        <w:tc>
          <w:tcPr>
            <w:tcW w:w="415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Повторение курса 8 класса  по теме Высшая нервная деятельность. Поведение. Психика</w:t>
            </w:r>
          </w:p>
        </w:tc>
        <w:tc>
          <w:tcPr>
            <w:tcW w:w="9152" w:type="dxa"/>
            <w:gridSpan w:val="2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</w:t>
            </w:r>
          </w:p>
        </w:tc>
        <w:tc>
          <w:tcPr>
            <w:tcW w:w="808" w:type="dxa"/>
            <w:gridSpan w:val="5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01-06.09</w:t>
            </w:r>
            <w:r w:rsidR="00BF4912" w:rsidRPr="0080743F">
              <w:rPr>
                <w:rFonts w:ascii="Times New Roman" w:hAnsi="Times New Roman"/>
                <w:sz w:val="15"/>
                <w:szCs w:val="15"/>
              </w:rPr>
              <w:t>. 20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681"/>
        </w:trPr>
        <w:tc>
          <w:tcPr>
            <w:tcW w:w="415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839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Повторение курса 8 класса по теме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: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эндокринная система</w:t>
            </w:r>
          </w:p>
        </w:tc>
        <w:tc>
          <w:tcPr>
            <w:tcW w:w="9152" w:type="dxa"/>
            <w:gridSpan w:val="2"/>
          </w:tcPr>
          <w:p w:rsidR="00C14E6C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</w:t>
            </w:r>
          </w:p>
        </w:tc>
        <w:tc>
          <w:tcPr>
            <w:tcW w:w="808" w:type="dxa"/>
            <w:gridSpan w:val="5"/>
          </w:tcPr>
          <w:p w:rsidR="00C14E6C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01-06.09. 20</w:t>
            </w:r>
          </w:p>
        </w:tc>
        <w:tc>
          <w:tcPr>
            <w:tcW w:w="606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691"/>
        </w:trPr>
        <w:tc>
          <w:tcPr>
            <w:tcW w:w="415" w:type="dxa"/>
          </w:tcPr>
          <w:p w:rsidR="00AC5989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Повторение курса 8 класса </w:t>
            </w:r>
            <w:r w:rsidR="00C14E6C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 теме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: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индивидуальное развитие организма</w:t>
            </w:r>
          </w:p>
        </w:tc>
        <w:tc>
          <w:tcPr>
            <w:tcW w:w="9152" w:type="dxa"/>
            <w:gridSpan w:val="2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</w:t>
            </w:r>
          </w:p>
        </w:tc>
        <w:tc>
          <w:tcPr>
            <w:tcW w:w="808" w:type="dxa"/>
            <w:gridSpan w:val="5"/>
          </w:tcPr>
          <w:p w:rsidR="00AC5989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07-13.09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418"/>
        </w:trPr>
        <w:tc>
          <w:tcPr>
            <w:tcW w:w="415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839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Проверочная работа</w:t>
            </w:r>
          </w:p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 пройденным темам</w:t>
            </w:r>
          </w:p>
        </w:tc>
        <w:tc>
          <w:tcPr>
            <w:tcW w:w="9152" w:type="dxa"/>
            <w:gridSpan w:val="2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Тестовая работа </w:t>
            </w:r>
          </w:p>
        </w:tc>
        <w:tc>
          <w:tcPr>
            <w:tcW w:w="808" w:type="dxa"/>
            <w:gridSpan w:val="5"/>
          </w:tcPr>
          <w:p w:rsidR="00C14E6C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07-13.09</w:t>
            </w:r>
          </w:p>
        </w:tc>
        <w:tc>
          <w:tcPr>
            <w:tcW w:w="606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AC5989" w:rsidRPr="0080743F" w:rsidTr="0080743F">
        <w:trPr>
          <w:trHeight w:val="126"/>
        </w:trPr>
        <w:tc>
          <w:tcPr>
            <w:tcW w:w="15626" w:type="dxa"/>
            <w:gridSpan w:val="13"/>
          </w:tcPr>
          <w:p w:rsidR="00AC5989" w:rsidRPr="0080743F" w:rsidRDefault="000131FF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Введение.(2</w:t>
            </w:r>
            <w:r w:rsidR="00AC5989" w:rsidRPr="0080743F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 xml:space="preserve"> ч.)</w:t>
            </w:r>
          </w:p>
        </w:tc>
      </w:tr>
      <w:tr w:rsidR="0080743F" w:rsidRPr="0080743F" w:rsidTr="0080743F">
        <w:trPr>
          <w:trHeight w:val="936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  - наука о жизни. Инструктаж по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ТБ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  <w:r w:rsidR="000131FF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</w:t>
            </w:r>
            <w:proofErr w:type="gramEnd"/>
            <w:r w:rsidR="000131FF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етоды</w:t>
            </w:r>
            <w:proofErr w:type="spellEnd"/>
            <w:r w:rsidR="000131FF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исследования в биологии.</w:t>
            </w:r>
          </w:p>
        </w:tc>
        <w:tc>
          <w:tcPr>
            <w:tcW w:w="9152" w:type="dxa"/>
            <w:gridSpan w:val="2"/>
          </w:tcPr>
          <w:p w:rsidR="000131FF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:«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биология», «микология», «бриология», «альгология», «палеоботаника», «генетика», «биофизика», «биохимия», «радиобиология», «космическая биология». Характеризуют биологию как науку о живой природе. Раскрывают значение биологических знаний в современной жизни. Приводят примеры профессий, связанных с биологией. </w:t>
            </w:r>
            <w:proofErr w:type="gramStart"/>
            <w:r w:rsidR="000131FF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Определяют понятия, формируемые в ходе изучения темы: «наука», «научное исследование», «научный метод», «научный факт», «наблюдение», «эксперимент», «гипотеза», «закон», «теория». </w:t>
            </w:r>
            <w:proofErr w:type="gramEnd"/>
          </w:p>
          <w:p w:rsidR="00AC5989" w:rsidRPr="0080743F" w:rsidRDefault="000131FF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Характеризуют основные методы научного познания, этапы научного исследования. </w:t>
            </w:r>
          </w:p>
        </w:tc>
        <w:tc>
          <w:tcPr>
            <w:tcW w:w="808" w:type="dxa"/>
            <w:gridSpan w:val="5"/>
          </w:tcPr>
          <w:p w:rsidR="00AC5989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14-20.09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881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Сущность жизни и свойства живого.</w:t>
            </w:r>
          </w:p>
        </w:tc>
        <w:tc>
          <w:tcPr>
            <w:tcW w:w="9152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«жизнь», «жизненные свойства», «биологические системы», «обмен веществ», «процессы биосинтеза и распада», «раздражимость», «размножение», «наследственность», «изменчивость», «развитие», «уровни организации живого».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Дают характеристику основных свойств живого. Объясняют причины затруднений, связанных с определением понятия «жизнь». Приводят примеры биологических систем разного уровня организации. Сравнивают свойства, проявляющиеся у объектов живой и неживой природы</w:t>
            </w:r>
          </w:p>
        </w:tc>
        <w:tc>
          <w:tcPr>
            <w:tcW w:w="808" w:type="dxa"/>
            <w:gridSpan w:val="5"/>
          </w:tcPr>
          <w:p w:rsidR="00AC5989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14-20.09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201A47" w:rsidRPr="0080743F" w:rsidTr="0080743F">
        <w:trPr>
          <w:trHeight w:val="142"/>
        </w:trPr>
        <w:tc>
          <w:tcPr>
            <w:tcW w:w="15626" w:type="dxa"/>
            <w:gridSpan w:val="13"/>
          </w:tcPr>
          <w:p w:rsidR="00201A47" w:rsidRPr="0080743F" w:rsidRDefault="00201A47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Раздел 1.Молекулярный уровень.(9 ч.)</w:t>
            </w:r>
          </w:p>
        </w:tc>
      </w:tr>
      <w:tr w:rsidR="0080743F" w:rsidRPr="0080743F" w:rsidTr="0080743F">
        <w:trPr>
          <w:trHeight w:val="953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1" w:name="OLE_LINK1"/>
            <w:bookmarkStart w:id="2" w:name="OLE_LINK2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Молекулярный уровень: общая характеристика.</w:t>
            </w:r>
            <w:bookmarkEnd w:id="1"/>
            <w:bookmarkEnd w:id="2"/>
          </w:p>
        </w:tc>
        <w:tc>
          <w:tcPr>
            <w:tcW w:w="9177" w:type="dxa"/>
            <w:gridSpan w:val="3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«органические вещества», «белки», «нуклеиновые кислоты», «углеводы», «жиры (липиды)», «биополимеры», «мономеры».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молекулярный уровень организации живого. Описывают особенности строения органических веществ как биополимеров. Объясняют причины изучения свойств органических веществ именно в составе клетки; разнообразия свойств биополимеров, входящих в состав живых организмов. Анализируют текст учебника с целью самостоятельного выявления биологических закономерностей</w:t>
            </w:r>
          </w:p>
        </w:tc>
        <w:tc>
          <w:tcPr>
            <w:tcW w:w="783" w:type="dxa"/>
            <w:gridSpan w:val="4"/>
          </w:tcPr>
          <w:p w:rsidR="00AC5989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21-27.09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839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3" w:name="OLE_LINK3"/>
            <w:bookmarkStart w:id="4" w:name="OLE_LINK4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Углеводы.</w:t>
            </w:r>
            <w:bookmarkEnd w:id="3"/>
            <w:bookmarkEnd w:id="4"/>
          </w:p>
        </w:tc>
        <w:tc>
          <w:tcPr>
            <w:tcW w:w="917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«углеводы, или сахариды», «моносахариды», «дисахариды», «полисахариды», «рибоза»,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дезоксирибоза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«глюкоза», «фруктоза», «галактоза», «сахароза», «мальтоза», «лактоза», «крахмал», «гликоген», «хитин».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состав и строение молекул углеводов. Устанавливают причинно-следственные связи между химическим строением, свойствами и функциями углеводов на основе анализа рисунков и текстов в учебнике. Приводят примеры углеводов, входящих в состав организмов, места их локализации и биологическую роль</w:t>
            </w:r>
          </w:p>
        </w:tc>
        <w:tc>
          <w:tcPr>
            <w:tcW w:w="783" w:type="dxa"/>
            <w:gridSpan w:val="4"/>
          </w:tcPr>
          <w:p w:rsidR="00AC5989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21-27.09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749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5" w:name="OLE_LINK5"/>
            <w:bookmarkStart w:id="6" w:name="OLE_LINK6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Липиды.</w:t>
            </w:r>
            <w:bookmarkEnd w:id="5"/>
            <w:bookmarkEnd w:id="6"/>
          </w:p>
        </w:tc>
        <w:tc>
          <w:tcPr>
            <w:tcW w:w="917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«липиды», «жиры», «гормоны», «энергетическая функция липидов», «запасающая функция липидов», «защитная функция липидов», «строительная функция липидов», «регуляторная функция липидов». Дают характеристику состава и строения молекул липидов. Устанавливают причинно-следственные связи между химическим строением, свойствами и функциями углеводов на основе анализа рисунков и текстов в учебнике. Приводят примеры липидов, входящих в состав организмов, места их локализации и биологическую роль. Обсуждают в классе проблемы накопления жиров организмами в целях установления причинно-следственных связей в природе</w:t>
            </w:r>
          </w:p>
        </w:tc>
        <w:tc>
          <w:tcPr>
            <w:tcW w:w="783" w:type="dxa"/>
            <w:gridSpan w:val="4"/>
          </w:tcPr>
          <w:p w:rsidR="00AC5989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28.09-04.10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767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Состав и строение белков.</w:t>
            </w:r>
          </w:p>
        </w:tc>
        <w:tc>
          <w:tcPr>
            <w:tcW w:w="917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Определяют понятия, формируемые в ходе изучения темы: «белки, или протеины», «простые и сложные белки», «аминокислоты», «полипептид», «первичная структура белков», «вторичная структура белков», «третичная структура белков», «четвертичная структура белков». Характеризуют состав и строение молекул белков, причины возможного нарушения природной структуры (денатурации) белков. </w:t>
            </w:r>
            <w:r w:rsidRPr="0080743F"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  <w:t>Приводят примеры денатурации белков</w:t>
            </w:r>
          </w:p>
        </w:tc>
        <w:tc>
          <w:tcPr>
            <w:tcW w:w="783" w:type="dxa"/>
            <w:gridSpan w:val="4"/>
          </w:tcPr>
          <w:p w:rsidR="00AC5989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28.09-04.10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419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7" w:name="OLE_LINK7"/>
            <w:bookmarkStart w:id="8" w:name="OLE_LINK8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Функции белков.</w:t>
            </w:r>
            <w:bookmarkEnd w:id="7"/>
            <w:bookmarkEnd w:id="8"/>
          </w:p>
        </w:tc>
        <w:tc>
          <w:tcPr>
            <w:tcW w:w="917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Устанавливают причинно-следственные связи между химическим строением, свойствами и функциями белков на основе анализа рисунков и текстов в учебнике. Приводят примеры белков, входящих в состав организмов, мест их локализации и биологической роли</w:t>
            </w:r>
          </w:p>
        </w:tc>
        <w:tc>
          <w:tcPr>
            <w:tcW w:w="783" w:type="dxa"/>
            <w:gridSpan w:val="4"/>
          </w:tcPr>
          <w:p w:rsidR="00AC5989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05-11.10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1189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12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Нуклеиновые кислоты.</w:t>
            </w:r>
          </w:p>
        </w:tc>
        <w:tc>
          <w:tcPr>
            <w:tcW w:w="917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«нуклеиновая кислота», «дезоксирибонуклеиновая кислота, или ДНК», «рибонуклеиновая кислота, или РНК», «азотистые основания»,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аденин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«гуанин»,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цитозин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тимин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урацил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комплементарность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«транспортная РНК (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тРНК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)»,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рибосомная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РНК (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рРНК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)», «информационная РНК (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иРНК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)», «нуклеотид», «двойная спираль ДНК». Дают характеристику состава и строения молекул нуклеиновых кислот. Устанавливают причинно-следственные связи между химическим строением, свойствами и функциями нуклеиновых кислот на основе анализа рисунков и текстов в учебнике. Приводят примеры нуклеиновых кислот, входящих в состав организмов, мест их локализации и биологической роли. Составляют план параграфа учебника. Решают биологические задачи (на математический расчет; на применение принципа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комплементарности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783" w:type="dxa"/>
            <w:gridSpan w:val="4"/>
          </w:tcPr>
          <w:p w:rsidR="00AC5989" w:rsidRPr="0080743F" w:rsidRDefault="00BF491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05-11.10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90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9" w:name="OLE_LINK9"/>
            <w:bookmarkStart w:id="10" w:name="OLE_LINK10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АТФ и другие органические соединения клетки.</w:t>
            </w:r>
            <w:bookmarkEnd w:id="9"/>
            <w:bookmarkEnd w:id="10"/>
          </w:p>
        </w:tc>
        <w:tc>
          <w:tcPr>
            <w:tcW w:w="917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аденозинтрифосфат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(АТФ)»,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аденозиндифосфат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(АДФ)»,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аденозинмонофосфат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(АМФ)», «макроэргическая связь», «жирорастворимые витамины»,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водорастворимые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витамины». Характеризуют состав и строение молекулы АТФ. Приводят примеры витаминов, входящих в состав организмов, и их биологической роли. Готовят выступление с сообщением о роли витаминов в функционировании организма человека (в том числе с использованием компьютерных технологий). Обсуждают результаты работы с одноклассниками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12-18.10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831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  <w:bookmarkStart w:id="11" w:name="OLE_LINK11"/>
            <w:bookmarkStart w:id="12" w:name="OLE_LINK12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Биологические катализаторы.           </w:t>
            </w:r>
            <w:bookmarkEnd w:id="11"/>
            <w:bookmarkEnd w:id="12"/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 xml:space="preserve">Лабораторная работа №1. «Расщепление </w:t>
            </w:r>
            <w:proofErr w:type="spellStart"/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>пероксида</w:t>
            </w:r>
            <w:proofErr w:type="spellEnd"/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 xml:space="preserve"> водорода ферментом каталазой».</w:t>
            </w:r>
          </w:p>
        </w:tc>
        <w:tc>
          <w:tcPr>
            <w:tcW w:w="917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Определяют 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понятия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формируемые в ходе изучения темы: «катализатор», «фермент», «кофермент», «активный центр фермента». Характеризуют роль биологических катализаторов в клетке. Описывают механизм работы ферментов. Приводят примеры ферментов, их локализации в организме и их биологической роли. Устанавливают причинно-следственные связи между белковой природой ферментов и оптимальными условиями их функционирования. Отрабатывают умения формулировать гипотезы, конструировать, проводить эксперименты, оценивать полученные результаты на основе содержания лабораторной работы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12-18.10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532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839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Вирусы.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  <w:t>Эпидемиологическая ситуация в осенний период в МО</w:t>
            </w:r>
          </w:p>
        </w:tc>
        <w:tc>
          <w:tcPr>
            <w:tcW w:w="9177" w:type="dxa"/>
            <w:gridSpan w:val="3"/>
          </w:tcPr>
          <w:p w:rsidR="00023E0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«вирусы»,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капсид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самосборка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». Характеризуют вирусы как неклеточные формы жизни, описывают цикл развития вируса. Описывают общий план строения вирусов. Приводят примеры вирусов и заболеваний, вызываемых ими. Обсуждают проблемы происхождения вирусов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19-25.10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201A47" w:rsidRPr="0080743F" w:rsidTr="0080743F">
        <w:trPr>
          <w:trHeight w:val="331"/>
        </w:trPr>
        <w:tc>
          <w:tcPr>
            <w:tcW w:w="15626" w:type="dxa"/>
            <w:gridSpan w:val="13"/>
          </w:tcPr>
          <w:p w:rsidR="00201A47" w:rsidRPr="0080743F" w:rsidRDefault="00201A47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Раздел 2.Клеточный уровень.(15 ч.)</w:t>
            </w:r>
          </w:p>
        </w:tc>
      </w:tr>
      <w:tr w:rsidR="0080743F" w:rsidRPr="0080743F" w:rsidTr="0080743F">
        <w:trPr>
          <w:trHeight w:val="785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Клеточный уровень: общая характеристика.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«клетка», «методы изучения клетки», «световая микроскопия», «электронная микроскопия», «клеточная теория». Характеризуют клетку как структурную и функциональную единицу жизни, ее химический состав, методы изучения. Объясняют основные положения клеточной теории. Сравнивают принципы работы и возможности световой и электронной микроскопической техники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19-25.10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698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Общие сведения о клетках.  Клеточная мембрана.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«цитоплазма», «ядро», «органоиды», «мембрана», «клеточная мембрана», «фагоцитоз»,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пиноцитоз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и сравнивают процессы фагоцитоза и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пиноцитоза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Описывают особенности строения частей и органоидов клетки. Устанавливают причинно-следственные связи между строением клетки и осуществлением ею процессов фагоцитоза, строением и функциями клеточной мембраны. Составляют план параграфа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26.10-01.11 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69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13" w:name="OLE_LINK13"/>
            <w:bookmarkStart w:id="14" w:name="OLE_LINK14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Ядро клетки. Хромосомный набор клетки.</w:t>
            </w:r>
          </w:p>
          <w:bookmarkEnd w:id="13"/>
          <w:bookmarkEnd w:id="14"/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«прокариоты», «эукариоты», «хроматин», «хромосомы», «кариотип», «соматические клетки», «диплоидный набор», «гомологичные хромосомы», «гаплоидный набор хромосом», «гаметы», «ядрышко».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строение ядра клетки и его связи с эндоплазматической сетью. Решают биологические задачи на определение числа хромосом в гаплоидном и диплоидном наборе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26.10-01.11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703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Эндоплазматическая сеть. Рибосомы. Комплекс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Гольджи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Лизосомы.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Определяют понятия, формируемые в ходе изучения темы: «эндоплазматическая сеть», «рибосомы», «комплекс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Гольджи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«лизосомы».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учебника (смысловое чтение)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09-15.11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970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15" w:name="OLE_LINK17"/>
            <w:bookmarkStart w:id="16" w:name="OLE_LINK18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Митохондрии. Пластиды.</w:t>
            </w:r>
            <w:bookmarkEnd w:id="15"/>
            <w:bookmarkEnd w:id="16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Клеточный центр. Органоиды движения. Клеточные включения.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«митохондрии»,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кристы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«пластиды», «лейкопласты», «хлоропласты», «хромопласты», «граны», «клеточный центр»,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цитоскелет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«микротрубочки», «центриоли», «веретено деления», «реснички», «жгутики», «клеточные включения».</w:t>
            </w:r>
            <w:proofErr w:type="gramEnd"/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учебника (смысловое чтение)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09-15.11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927"/>
        </w:trPr>
        <w:tc>
          <w:tcPr>
            <w:tcW w:w="415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  <w:r w:rsidR="00B33323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Особенности  строения клеток эукариот и прокариот.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>Лабораторная работа № 2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>«Строение клеток растений и животных»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«прокариоты», «эукариоты», «анаэробы», «споры». Характеризуют особенности строения клеток прокариот и эукариот. Сравнивают особенности строения клеток с целью выявления сходства и различия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16-22.11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416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bookmarkStart w:id="17" w:name="OLE_LINK19"/>
            <w:bookmarkStart w:id="18" w:name="OLE_LINK20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Ассимиляция и диссимиляция. Метаболизм.</w:t>
            </w:r>
            <w:bookmarkEnd w:id="17"/>
            <w:bookmarkEnd w:id="18"/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«ассимиляция», «диссимиляция», «метаболизм». Обсуждают в классе проблемные вопросы, связанные с процессами обмена веществ в биологических системах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16-22.11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56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19" w:name="OLE_LINK21"/>
            <w:bookmarkStart w:id="20" w:name="OLE_LINK22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Энергетический обмен в клетке.</w:t>
            </w:r>
            <w:bookmarkEnd w:id="19"/>
            <w:bookmarkEnd w:id="20"/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«неполное кислородное ферментативное расщепление глюкозы», «гликолиз», «полное кислородное расщепление глюкозы», «клеточное дыхание». Характеризуют основные этапы энергетического обмена в клетках организмов. Сравнивают энергетическую эффективность гликолиза и клеточного дыхания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23-29.11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702"/>
        </w:trPr>
        <w:tc>
          <w:tcPr>
            <w:tcW w:w="415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  <w:r w:rsidR="00B33323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Фотосинтез и хемосинтез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(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отосинтез)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темновая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фаза фотосинтеза», «фотолиз воды», «хемосинтез»,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хемотрофы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», «нитрифицирующие бактерии». Раскрывают значение фотосинтеза. Характеризуют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темновую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 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световую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фазы фотосинтеза по схеме, приведенной в учебнике. Сравнивают процессы фотосинтеза и хемосинтеза. Решают расчетные математические задачи, основанные на фактическом биологическом материале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23-29.11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702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25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Фотосинтез и хемосинтез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(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емосинтез) </w:t>
            </w:r>
            <w:r w:rsidRPr="0080743F"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  <w:t>Гетеротрофы на примере растений и бактерий МО.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темновая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фаза фотосинтеза», «фотолиз воды», «хемосинтез»,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хемотрофы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», «нитрифицирующие бактерии». Раскрывают значение фотосинтеза. Характеризуют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темновую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 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световую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фазы фотосинтеза по схеме, приведенной в учебнике. Сравнивают процессы фотосинтеза и хемосинтеза. Решают расчетные математические задачи, основанные на фактическом биологическом материале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30.11-06.12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556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Автотрофы и гетеротрофы.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«автотрофы», «гетеротрофы»,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фототрофы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хемотрофы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«сапрофиты», «паразиты»,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голозойное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питание». Сравнивают организмы по способу получения питательных веществ. Составляют схему «Классификация организмов по способу питания» с приведением конкретных примеров (смысловое чтение)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30.11-06.12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56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21" w:name="OLE_LINK27"/>
            <w:bookmarkStart w:id="22" w:name="OLE_LINK28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Синтез белков в клетке. Генетический код. Транскрипция</w:t>
            </w:r>
            <w:bookmarkEnd w:id="21"/>
            <w:bookmarkEnd w:id="22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«ген», «генетический код», «триплет», «кодон», «транскрипция», «антикодон», «трансляция»,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полисома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процессы, связанные с биосинтезом белка в клетке. 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Описывают процессы транскрипции и трансляции применяя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принцип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комплементарности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 генетического кода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7-13.12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558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23" w:name="OLE_LINK29"/>
            <w:bookmarkStart w:id="24" w:name="OLE_LINK30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Синтез белков в клетке. Транспортные РНК. Трансляция</w:t>
            </w:r>
            <w:bookmarkEnd w:id="23"/>
            <w:bookmarkEnd w:id="24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«ген», «генетический код», «триплет», «кодон», «транскрипция», «антикодон», «трансляция»,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полисома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процессы, связанные с биосинтезом белка в клетке. 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Описывают процессы транскрипции и трансляции применяя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принцип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комплементарности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 генетического кода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7-13.12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269"/>
        </w:trPr>
        <w:tc>
          <w:tcPr>
            <w:tcW w:w="415" w:type="dxa"/>
          </w:tcPr>
          <w:p w:rsidR="00AC5989" w:rsidRPr="0080743F" w:rsidRDefault="00792EA2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  <w:r w:rsidR="00B33323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Решение задач по теме «Синтез белка»</w:t>
            </w:r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Групповая работа-выполнение творческих заданий, решение биологических задач различного уровня сложности по предложенному учителем алгоритму с последующей взаимопроверкой.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14-20.12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755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25" w:name="OLE_LINK31"/>
            <w:bookmarkStart w:id="26" w:name="OLE_LINK32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Деление клетки. Митоз.</w:t>
            </w:r>
            <w:bookmarkEnd w:id="25"/>
            <w:bookmarkEnd w:id="26"/>
          </w:p>
        </w:tc>
        <w:tc>
          <w:tcPr>
            <w:tcW w:w="9156" w:type="dxa"/>
            <w:gridSpan w:val="2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«митоз», «интерфаза», «профаза», «метафаза», «анафаза», «телофаза», «редупликация», «хроматиды»,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центромера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«веретено деления».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биологическое значение митоза. Описывают основные фазы митоза. Устанавливают причинно-следственные связи между продолжительностью деления клетки и продолжительностью остального периода жизненного цикла клетки</w:t>
            </w:r>
          </w:p>
        </w:tc>
        <w:tc>
          <w:tcPr>
            <w:tcW w:w="783" w:type="dxa"/>
            <w:gridSpan w:val="4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14-20.12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201A47" w:rsidRPr="0080743F" w:rsidTr="0080743F">
        <w:trPr>
          <w:trHeight w:val="129"/>
        </w:trPr>
        <w:tc>
          <w:tcPr>
            <w:tcW w:w="15626" w:type="dxa"/>
            <w:gridSpan w:val="13"/>
          </w:tcPr>
          <w:p w:rsidR="00201A47" w:rsidRPr="0080743F" w:rsidRDefault="00201A47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Раздел 3.Организменный уровень.(14 ч.)</w:t>
            </w:r>
          </w:p>
        </w:tc>
      </w:tr>
      <w:tr w:rsidR="0080743F" w:rsidRPr="0080743F" w:rsidTr="0080743F">
        <w:trPr>
          <w:trHeight w:val="953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Размножение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организмов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.Б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есполое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размножение.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«размножение организмов», «бесполое размножение», «почкование», «деление тела», «споры», «вегетативное размножение», «половое размножение», «гаметы», «гермафродиты», «семенники», «яичники», «сперматозоиды», «яйцеклетки».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организменный уровень организации живого, процессы бесполого и полового размножения, сравнивают их. Описывают способы вегетативного размножения растений. Приводят примеры организмов, размножающихся половым и бесполым путем</w:t>
            </w:r>
          </w:p>
        </w:tc>
        <w:tc>
          <w:tcPr>
            <w:tcW w:w="772" w:type="dxa"/>
            <w:gridSpan w:val="3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21-27.12 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241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Развитие половых клеток Мейоз. Оплодотворение.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«гаметогенез», «период размножения», «период роста», «период созревания», «мейоз I», «мейоз II», «конъюгация», «кроссинговер», «направительные тельца», «оплодотворение», «зигота», «наружное оплодотворение», «внутреннее оплодотворение», «двойное оплодотворение у покрытосеменных», «эндосперм».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стадии развития половых клеток и стадий мейоза по схемам. Сравнивают митоз и мейоз. </w:t>
            </w:r>
            <w:r w:rsidRPr="0080743F"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  <w:t>Объясняют биологическую сущность митоза и оплодотворения</w:t>
            </w:r>
          </w:p>
        </w:tc>
        <w:tc>
          <w:tcPr>
            <w:tcW w:w="772" w:type="dxa"/>
            <w:gridSpan w:val="3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21-27.12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632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Индивидуальное развитие организмов. Биогенетический закон.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«онтогенез», «эмбриональный период онтогенеза (эмбриогенез)», «постэмбриональный период онтогенеза», «прямое развитие», «непрямое развитие», «закон зародышевого сходства», «биогенетический закон», «филогенез».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периоды онтогенеза. Описывают особенности онтогенеза на примере различных групп организмов. Объясняют биологическую сущность биогенетического закона. Устанавливают причинно-следственные связи на примере животных с прямым и непрямым развитием</w:t>
            </w:r>
          </w:p>
        </w:tc>
        <w:tc>
          <w:tcPr>
            <w:tcW w:w="772" w:type="dxa"/>
            <w:gridSpan w:val="3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11-17.01. 21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1077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Обобщающий урок.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Характеризуют организменный уровень организации живого, процессы бесполого и полового размножения, сравнивают их. Описывают способы вегетативного размножения растений. Приводят примеры организмов, размножающихся половым и бесполым путем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Характеризуют периоды онтогенеза. Описывают особенности онтогенеза на примере различных групп организмов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Объясняют биологическую сущность биогенетического закона. Устанавливают причинно-следственные связи на примере животных с прямым и непрямым развитием</w:t>
            </w:r>
          </w:p>
        </w:tc>
        <w:tc>
          <w:tcPr>
            <w:tcW w:w="772" w:type="dxa"/>
            <w:gridSpan w:val="3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11-17.01. 21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838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Закономерности наследования признаков, установленные Г. Менделем. Моногибридное скрещивание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  <w:r w:rsidRPr="0080743F"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  <w:t>(</w:t>
            </w:r>
            <w:proofErr w:type="gramEnd"/>
            <w:r w:rsidRPr="0080743F"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  <w:t>на примере растений МО)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Определяют понятия, формируемые в ходе изучения темы: «гибридологический метод», «чистые линии», «моногибридные скрещивания», «аллельные гены», «гомозиготные и гетерозиготные организмы», «доминантные и рецессивные признаки», «расщепление», «закон чистоты гамет». Характеризуют сущность гибридологического метода. Описывают опыты, проводимые Г.Менделем по моногибридному скрещиванию. Составляют схемы скрещивания. Объясняют цитологические основы закономерностей наследования признаков при моногибридном скрещивании. </w:t>
            </w:r>
            <w:r w:rsidRPr="0080743F"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  <w:t>Решают задачи на моногибридное скрещивание</w:t>
            </w:r>
          </w:p>
        </w:tc>
        <w:tc>
          <w:tcPr>
            <w:tcW w:w="772" w:type="dxa"/>
            <w:gridSpan w:val="3"/>
          </w:tcPr>
          <w:p w:rsidR="00A36301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18-24.01</w:t>
            </w:r>
          </w:p>
          <w:p w:rsidR="00A36301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A36301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A36301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679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Закон чистоты гамет. Цитологические основы закономерностей наследования при моногибридном скрещивании. Инструктаж по ТБ.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 xml:space="preserve">Определяют понятия, формируемые в ходе изучения темы: «закон чистоты гамет». Составляют схемы скрещивания. Объясняют цитологические основы закономерностей наследования признаков при моногибридном скрещивании. 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80743F">
              <w:rPr>
                <w:rFonts w:ascii="Times New Roman" w:hAnsi="Times New Roman"/>
                <w:snapToGrid w:val="0"/>
                <w:sz w:val="15"/>
                <w:szCs w:val="15"/>
              </w:rPr>
              <w:t>Решают задачи на моногибридное скрещивание</w:t>
            </w:r>
          </w:p>
        </w:tc>
        <w:tc>
          <w:tcPr>
            <w:tcW w:w="772" w:type="dxa"/>
            <w:gridSpan w:val="3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18-24.01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960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Неполное доминирование. Анализирующее скрещивание.</w:t>
            </w:r>
            <w:r w:rsidRPr="0080743F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eastAsia="ru-RU"/>
              </w:rPr>
              <w:t xml:space="preserve"> Практическая работа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Решение генетических задач на наследование признаков при неполном доминировании</w:t>
            </w:r>
          </w:p>
        </w:tc>
        <w:tc>
          <w:tcPr>
            <w:tcW w:w="9167" w:type="dxa"/>
            <w:gridSpan w:val="3"/>
          </w:tcPr>
          <w:p w:rsidR="00AC5989" w:rsidRPr="00290E46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«неполное доминирование», «генотип», «фенотип», «анализирующее скрещивание». Характеризуют сущность анализирующего скрещивания. Составляют схемы скрещивания. Решают задачи на наследование признаков при неполном доминировании</w:t>
            </w:r>
          </w:p>
        </w:tc>
        <w:tc>
          <w:tcPr>
            <w:tcW w:w="772" w:type="dxa"/>
            <w:gridSpan w:val="3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25-31.01 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84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38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Дигибридное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скрещивание. Закон независимого наследования признаков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80743F">
              <w:rPr>
                <w:rFonts w:ascii="Times New Roman" w:hAnsi="Times New Roman"/>
                <w:i/>
                <w:iCs/>
                <w:sz w:val="15"/>
                <w:szCs w:val="15"/>
              </w:rPr>
              <w:t>Практическая работа</w:t>
            </w:r>
            <w:proofErr w:type="gramStart"/>
            <w:r w:rsidRPr="0080743F">
              <w:rPr>
                <w:rFonts w:ascii="Times New Roman" w:hAnsi="Times New Roman"/>
                <w:sz w:val="15"/>
                <w:szCs w:val="15"/>
              </w:rPr>
              <w:t>«Р</w:t>
            </w:r>
            <w:proofErr w:type="gramEnd"/>
            <w:r w:rsidRPr="0080743F">
              <w:rPr>
                <w:rFonts w:ascii="Times New Roman" w:hAnsi="Times New Roman"/>
                <w:sz w:val="15"/>
                <w:szCs w:val="15"/>
              </w:rPr>
              <w:t xml:space="preserve">ешение генетических задач на </w:t>
            </w:r>
            <w:proofErr w:type="spellStart"/>
            <w:r w:rsidRPr="0080743F">
              <w:rPr>
                <w:rFonts w:ascii="Times New Roman" w:hAnsi="Times New Roman"/>
                <w:sz w:val="15"/>
                <w:szCs w:val="15"/>
              </w:rPr>
              <w:t>дигибридное</w:t>
            </w:r>
            <w:proofErr w:type="spellEnd"/>
            <w:r w:rsidRPr="0080743F">
              <w:rPr>
                <w:rFonts w:ascii="Times New Roman" w:hAnsi="Times New Roman"/>
                <w:sz w:val="15"/>
                <w:szCs w:val="15"/>
              </w:rPr>
              <w:t xml:space="preserve"> скрещивание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дигибридное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скрещивание», «закон независимого наследования признаков», «полигибридное скрещивание», «решетка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Пеннета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». Дают характеристику и объясняют сущность закона независимого наследования признаков. Составляют схемы скрещивания и решетки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Пеннета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Решают задачи на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дигибридное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скрещивание</w:t>
            </w:r>
          </w:p>
        </w:tc>
        <w:tc>
          <w:tcPr>
            <w:tcW w:w="772" w:type="dxa"/>
            <w:gridSpan w:val="3"/>
          </w:tcPr>
          <w:p w:rsidR="00AC5989" w:rsidRPr="0080743F" w:rsidRDefault="00A36301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25-31.01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54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80743F">
              <w:rPr>
                <w:rFonts w:ascii="Times New Roman" w:hAnsi="Times New Roman"/>
                <w:iCs/>
                <w:sz w:val="15"/>
                <w:szCs w:val="15"/>
              </w:rPr>
              <w:t xml:space="preserve">Практическая работа 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hAnsi="Times New Roman"/>
                <w:iCs/>
                <w:sz w:val="15"/>
                <w:szCs w:val="15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«Решение генетических задач»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 xml:space="preserve">Дают характеристику и объясняют сущность закона независимого наследования признаков. </w:t>
            </w:r>
          </w:p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Составляют схемы скрещивания и решетки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Пеннета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</w:p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Решают задачи на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дигибридное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скрещивание, моногибридное скрещивание, на наследование признаков при неполном доминировании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01-07.02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1189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Взаимодействие генов. Генетика пола. Сцепленное с полом наследование. </w:t>
            </w:r>
            <w:r w:rsidRPr="0080743F">
              <w:rPr>
                <w:rFonts w:ascii="Times New Roman" w:eastAsia="Times New Roman" w:hAnsi="Times New Roman"/>
                <w:i/>
                <w:iCs/>
                <w:sz w:val="15"/>
                <w:szCs w:val="15"/>
                <w:lang w:eastAsia="ru-RU"/>
              </w:rPr>
              <w:t xml:space="preserve"> Практическая работа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Решение генетических задач на наследование признаков, сцепленных с полом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«Гомологичные хромосомы. Локус гена. Конъюгация»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Дают характеристику и объясняют сущность закона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Т. Моргана.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Объясняют причины перекомбинации признаков при сцепленном наследовании. Определяют понятия, формируемые в ходе изучения темы: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аутосомы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«половые хромосомы»,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гомогаметный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пол»,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гетерогаметный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пол», «сцепление гена с полом». Дают характеристику и объясняют закономерности наследования признаков, сцепленных с полом. Составляют схемы скрещивания. Устанавливают причинно-следственные связи на примере зависимости развития пола особи от ее хромосомного набора. Решают задачи на наследование признаков, сцепленных с полом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01-07.02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571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Обобщающий урок.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Составляют схемы скрещивания. Устанавливают причинно-следственные связи на примере зависимости развития пола особи от ее хромосомного набора. Решают задачи 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08-14.02 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991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27" w:name="OLE_LINK41"/>
            <w:bookmarkStart w:id="28" w:name="OLE_LINK42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Закономерности изменчивости: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модификационная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изменчивость. Норма реакции</w:t>
            </w:r>
          </w:p>
          <w:bookmarkEnd w:id="27"/>
          <w:bookmarkEnd w:id="28"/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>Лабораторная  работа №3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i/>
                <w:color w:val="00B0F0"/>
                <w:sz w:val="15"/>
                <w:szCs w:val="15"/>
                <w:lang w:eastAsia="ru-RU"/>
              </w:rPr>
              <w:t>«Выявление изменчивости организмо</w:t>
            </w:r>
            <w:proofErr w:type="gramStart"/>
            <w:r w:rsidRPr="0080743F">
              <w:rPr>
                <w:rFonts w:ascii="Times New Roman" w:eastAsia="Times New Roman" w:hAnsi="Times New Roman"/>
                <w:i/>
                <w:color w:val="00B0F0"/>
                <w:sz w:val="15"/>
                <w:szCs w:val="15"/>
                <w:lang w:eastAsia="ru-RU"/>
              </w:rPr>
              <w:t>в(</w:t>
            </w:r>
            <w:proofErr w:type="gramEnd"/>
            <w:r w:rsidRPr="0080743F">
              <w:rPr>
                <w:rFonts w:ascii="Times New Roman" w:eastAsia="Times New Roman" w:hAnsi="Times New Roman"/>
                <w:i/>
                <w:color w:val="00B0F0"/>
                <w:sz w:val="15"/>
                <w:szCs w:val="15"/>
                <w:lang w:eastAsia="ru-RU"/>
              </w:rPr>
              <w:t xml:space="preserve"> на примере растений МО)»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«изменчивость», «модификации»,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модификационная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изменчивость», «норма реакции». Характеризуют закономерности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модификационной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изменчивости организмов. Приводят примеры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модификационной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изменчивости и проявлений нормы реакции. Устанавливают причинно-следственные связи на примере организмов с широкой и узкой нормой реакции. Выполняют практическую работу по выявлению изменчивости у организмов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08-14.02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651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29" w:name="OLE_LINK44"/>
            <w:bookmarkStart w:id="30" w:name="OLE_LINK45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Закономерности изменчивости: мутационная изменчивость.</w:t>
            </w:r>
            <w:bookmarkEnd w:id="29"/>
            <w:bookmarkEnd w:id="30"/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«генные мутации», «хромосомные мутации», «геномные мутации», «утрата»,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делеция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«дупликация», «инверсия», «синдром Дауна», «полиплоидия», «колхицин», «мутагенные вещества».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закономерности мутационной изменчивости организмов. Приводят примеры мутаций у организмов. Сравнивают модификации и мутации. Обсуждают проблемы изменчивости организмов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15-21.02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946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Основы селекции. Работы Н. И. Вавилова. Основные методы селекции растений, животных и микроорганизмов. 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Знакомятся с понятием селекция, примером разработки научных основ селекционной работы в нашей стране Н.И. Вавилова, законом гомологических рядов наследственной изменчивости.</w:t>
            </w:r>
          </w:p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Характеризуют  центры происхождения культурных растений;</w:t>
            </w:r>
          </w:p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Сравнивают массовый и индивидуальный отбор. 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Готовят сообщения  «Селекция на службе человека».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15-21.02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201A47" w:rsidRPr="0080743F" w:rsidTr="00DD33B0">
        <w:trPr>
          <w:trHeight w:val="136"/>
        </w:trPr>
        <w:tc>
          <w:tcPr>
            <w:tcW w:w="15626" w:type="dxa"/>
            <w:gridSpan w:val="13"/>
          </w:tcPr>
          <w:p w:rsidR="00201A47" w:rsidRPr="0080743F" w:rsidRDefault="00201A47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Раздел 4.Популяционно-видовой уровень.(8 ч.)</w:t>
            </w:r>
          </w:p>
        </w:tc>
      </w:tr>
      <w:tr w:rsidR="0080743F" w:rsidRPr="0080743F" w:rsidTr="00DD33B0">
        <w:trPr>
          <w:trHeight w:val="650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  <w:bookmarkStart w:id="31" w:name="OLE_LINK46"/>
            <w:bookmarkStart w:id="32" w:name="OLE_LINK47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Популяционно-видовой уровень: общая характеристика.</w:t>
            </w:r>
          </w:p>
          <w:bookmarkEnd w:id="31"/>
          <w:bookmarkEnd w:id="32"/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 xml:space="preserve">Лабораторная </w:t>
            </w:r>
            <w:proofErr w:type="spellStart"/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>работа№</w:t>
            </w:r>
            <w:proofErr w:type="spellEnd"/>
            <w:r w:rsidRPr="0080743F"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  <w:t xml:space="preserve"> 4  «Изучение морфологического критерия вида».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«вид», «морфологический критерий вида», «физиологический критерий вида», «генетический критерий вида», «экологический критерий вида», «географический критерий вида», «исторический критерий вида», «ареал», Дают характеристику критериев вида.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  <w:t>Выполняют п</w:t>
            </w: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рактическую работу по изучению морфологического критерия вида. Смысловое чтение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22.-28.02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67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Экологические факторы и условия среды.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«абиотические экологические факторы», «биотические экологические факторы», «антропогенные экологические факторы», «экологические условия», «вторичные климатические факторы». Дают характеристику основных экологических факторов и условий среды. Устанавливают причинно-следственные связи на примере влияния экологических условий на организмы. Смысловое чтение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22.-28.02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641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Происхождение видов. Развитие эволюционных представлений.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«эволюция», «теория Дарвина», «движущие силы эволюции», «изменчивость», «борьба за существование», «естественный отбор», «синтетическая теория эволюции». Дают характеристику и сравнивают эволюционные представления Ж.Б.Ламарка и основные положения учения Ч.Дарвина. Объясняют закономерности эволюционных процессов с позиций учения Ч.Дарвина. Готовят сообщения или презентации о Ч.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Дарвине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 том числе с использованием компьютерных технологий. Работают с Интернетом как с источником информации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01-07.03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512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Популяция как элементарная единица эволюции.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«популяционная генетика», «генофонд». Называют причины изменчивости генофонда. Приводят примеры, доказывающие приспособительный (адаптивный) характер изменений генофонда. Обсуждают проблемы движущих сил эволюции с позиций современной биологии. Смысловое чтение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01-07.03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832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Борьба за существование и естественный отбор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«внутривидовая борьба за существование», «межвидовая борьба за существование», «борьба за существование с неблагоприятными условиями среды», «стабилизирующий естественный отбор», «движущий естественный отбор». Характеризуют формы борьбы за существование и естественного отбора. Приводят примеры их проявления в природе. Разрабатывают эксперименты по изучению действий отбора, которые станут основой будущего учебно-исследовательского проекта. Смысловое чтение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08-14.03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560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Видообразование.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микроэволюция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«изоляция», «репродуктивная изоляция», «видообразование», «географическое видообразование». Характеризуют механизмы географического видообразования с использованием рисунка учебника. Смысловое чтение с последующим в</w:t>
            </w:r>
            <w:r w:rsidRPr="0080743F"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  <w:t>ыдвижение гипотез о других возможных механизмах видообразования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08-14.03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702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51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Макроэволюция.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«макроэволюция», «направления эволюции», «биологический прогресс», «биологический регресс», «ароморфоз», «идиоадаптация», «дегенерация».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Характеризуют главные направления эволюции. Сравнивают микро- и макроэволюцию. Обсуждают проблемы макроэволюции с одноклассниками и учителем. Работают с дополнительными информационными источниками с целью подготовки сообщения или мультимедиа презентации о фактах, доказывающих эволюцию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15-21.03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273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Обобщающий урок.</w:t>
            </w:r>
          </w:p>
        </w:tc>
        <w:tc>
          <w:tcPr>
            <w:tcW w:w="9167" w:type="dxa"/>
            <w:gridSpan w:val="3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Дают характеристику  популяционно-видового,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экосистемного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биосферного уровней. </w:t>
            </w:r>
          </w:p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Устанавливают причинно-следственные связи. </w:t>
            </w:r>
            <w:r w:rsidR="00023E09" w:rsidRPr="0080743F"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  <w:t xml:space="preserve"> </w:t>
            </w:r>
            <w:r w:rsidRPr="0080743F">
              <w:rPr>
                <w:rFonts w:ascii="Times New Roman" w:hAnsi="Times New Roman"/>
                <w:sz w:val="15"/>
                <w:szCs w:val="15"/>
              </w:rPr>
              <w:t>Выполняют задания учителя</w:t>
            </w:r>
          </w:p>
        </w:tc>
        <w:tc>
          <w:tcPr>
            <w:tcW w:w="772" w:type="dxa"/>
            <w:gridSpan w:val="3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15-21.03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92EA2" w:rsidRPr="0080743F" w:rsidTr="00DD33B0">
        <w:trPr>
          <w:trHeight w:val="206"/>
        </w:trPr>
        <w:tc>
          <w:tcPr>
            <w:tcW w:w="15626" w:type="dxa"/>
            <w:gridSpan w:val="13"/>
          </w:tcPr>
          <w:p w:rsidR="00792EA2" w:rsidRPr="0080743F" w:rsidRDefault="00792EA2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Раздел 5. </w:t>
            </w:r>
            <w:proofErr w:type="spellStart"/>
            <w:r w:rsidRPr="0080743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Экосистемный</w:t>
            </w:r>
            <w:proofErr w:type="spellEnd"/>
            <w:r w:rsidRPr="0080743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 уровень </w:t>
            </w:r>
            <w:r w:rsidRPr="0080743F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(</w:t>
            </w:r>
            <w:r w:rsidRPr="0080743F">
              <w:rPr>
                <w:rFonts w:ascii="Times New Roman" w:eastAsia="Times New Roman" w:hAnsi="Times New Roman"/>
                <w:bCs/>
                <w:i/>
                <w:sz w:val="15"/>
                <w:szCs w:val="15"/>
                <w:lang w:eastAsia="ru-RU"/>
              </w:rPr>
              <w:t>6 часов)</w:t>
            </w:r>
          </w:p>
        </w:tc>
      </w:tr>
      <w:tr w:rsidR="0080743F" w:rsidRPr="0080743F" w:rsidTr="00DD33B0">
        <w:trPr>
          <w:trHeight w:val="56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Сообщество, экосистема, биогеоценоз.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«биотическое сообщество», «биоценоз», «экосистема», «биогеоценоз». Описывают и сравнивают экосистемы различного уровня. Приводят примеры экосистем разного уровня. Характеризуют аквариум как искусственную экосистему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22-28.03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54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Состав и структура сообщества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«видовое разнообразие», «видовой состав», «автотрофы», «гетеротрофы», «продуценты»,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консументы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редуценты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ярусность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«редкие виды»,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виды</w:t>
            </w: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noBreakHyphen/>
              <w:t>средообразователи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». Характеризуют морфологическую и пространственную структуру сообществ. Анализируют структуру биотических сообществ по схеме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22-28.03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69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bookmarkStart w:id="33" w:name="_Toc289243574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Межвидовые отношения организмов в экосистеме</w:t>
            </w:r>
            <w:bookmarkEnd w:id="33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80743F"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  <w:t>Животные и растения Национального парка «Лосиный остров».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«нейтрализм»,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аменсализм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«комменсализм», «симбиоз»,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протокооперация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«мутуализм», «конкуренция», «хищничество», «паразитизм»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.Р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ешают экологические задачи на применение экологических закономерностей. Приводят примеры положительных и отрицательных взаимоотношений организмов в популяциях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05.04-11.04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43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Потоки вещества и энергии в экосистеме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«пирамида численности и биомассы». Дают характеристику роли автотрофных и гетеротрофных организмов в экосистеме. Решают экологические задачи на применение экологических закономерностей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05.04-11.04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398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Саморазвитие экосистемы. Экологическая сукцессия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темы: «равновесие», «первичная сукцессия», «вторичная сукцессия». Характеризуют процессы саморазвития экосистемы. Сравнивают первичную и вторичную сукцессии. Разрабатывают плана урока-экскурсии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12-18.04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418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b/>
                <w:sz w:val="15"/>
                <w:szCs w:val="15"/>
                <w:lang w:eastAsia="ru-RU"/>
              </w:rPr>
              <w:t>Экскурсия №1: «</w:t>
            </w:r>
            <w:r w:rsidRPr="0080743F">
              <w:rPr>
                <w:rFonts w:ascii="Times New Roman" w:hAnsi="Times New Roman"/>
                <w:sz w:val="15"/>
                <w:szCs w:val="15"/>
                <w:lang w:eastAsia="ru-RU"/>
              </w:rPr>
              <w:t>Изучение и описание экосистем своей местности»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 xml:space="preserve">Коллективная проектная деятельность на тему: «Естественный биогеоценоз </w:t>
            </w:r>
            <w:r w:rsidRPr="0080743F">
              <w:rPr>
                <w:rFonts w:ascii="Times New Roman" w:hAnsi="Times New Roman"/>
                <w:i/>
                <w:sz w:val="15"/>
                <w:szCs w:val="15"/>
              </w:rPr>
              <w:t>».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12-18.04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AC5989" w:rsidRPr="0080743F" w:rsidTr="0080743F">
        <w:trPr>
          <w:trHeight w:val="447"/>
        </w:trPr>
        <w:tc>
          <w:tcPr>
            <w:tcW w:w="15626" w:type="dxa"/>
            <w:gridSpan w:val="13"/>
          </w:tcPr>
          <w:p w:rsidR="00AC5989" w:rsidRPr="0080743F" w:rsidRDefault="00792EA2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 xml:space="preserve">Раздел 6. Биосферный уровень </w:t>
            </w:r>
            <w:r w:rsidRPr="0080743F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(</w:t>
            </w:r>
            <w:r w:rsidR="00C14E6C" w:rsidRPr="0080743F">
              <w:rPr>
                <w:rFonts w:ascii="Times New Roman" w:eastAsia="Times New Roman" w:hAnsi="Times New Roman"/>
                <w:bCs/>
                <w:i/>
                <w:sz w:val="15"/>
                <w:szCs w:val="15"/>
                <w:lang w:eastAsia="ru-RU"/>
              </w:rPr>
              <w:t>10</w:t>
            </w:r>
            <w:r w:rsidRPr="0080743F">
              <w:rPr>
                <w:rFonts w:ascii="Times New Roman" w:eastAsia="Times New Roman" w:hAnsi="Times New Roman"/>
                <w:bCs/>
                <w:i/>
                <w:sz w:val="15"/>
                <w:szCs w:val="15"/>
                <w:lang w:eastAsia="ru-RU"/>
              </w:rPr>
              <w:t xml:space="preserve"> часов)</w:t>
            </w:r>
          </w:p>
        </w:tc>
      </w:tr>
      <w:tr w:rsidR="0080743F" w:rsidRPr="0080743F" w:rsidTr="00DD33B0">
        <w:trPr>
          <w:trHeight w:val="530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Биосфера.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Средообразующая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деятельность организмов 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«биосфера», «водная среда», «наземно-воздушная среда», «почва», «организмы как среда обитания», «механическое воздействие»,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физико</w:t>
            </w: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noBreakHyphen/>
              <w:t>химическое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воздействие», «перемещение вещества», «гумус», «фильтрация»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.Х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арактеризуют биосферу как глобальную экосистему. Приводят примеры воздействия живых организмов на различные среды жизни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19-25.04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69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Круговорот веществ в биосфере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«биогеохимический цикл», «биогенные (питательные) вещества»,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микротрофные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вещества»,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макротрофные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вещества», «микроэлементы»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.Х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арактеризуют основные биогеохимические циклы на Земле, используя иллюстрации учебника. Устанавливают причинно-следственные связи между биомассой (продуктивностью) вида и его значением в поддержании функционирования сообщества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19-25.04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703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Эволюция биосферы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«живое вещество», «биогенное вещество»,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биокосное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вещество», «косное вещество», «экологический кризис»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.Х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арактеризуют процессы раннего этапа эволюции биосферы. Сравнивают особенности круговорота углерода на разных этапах эволюции биосферы Земли. Объясняют возможные причины экологических кризисов. Устанавливают 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причинно-следственных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связи между деятельностью человека и экологическими кризисами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26.04-02.05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1189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Гипотезы возникновения жизни.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«коацерваты»,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пробионты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», «гипотеза симбиотического происхождения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эукариотических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клеток», «гипотеза происхождения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эукариотических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клеток и их органоидов путем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впячивания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клеточной мембраны»,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прогенот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эубактерии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архебактерии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». Характеризуют основные этапы возникновения и развития жизни на Земле. Описывают положения основных гипотез возникновения жизни. Сравнивают гипотезы А.И.Опарина и 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Дж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Холдейна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80743F"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  <w:t>Обсуждают проблемы возникновения и развития жизни с одноклассниками и учителем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26.04-02.05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1442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«коацерваты»,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пробионты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», «гипотеза симбиотического происхождения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эукариотических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клеток», «гипотеза происхождения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эукариотических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клеток и их органоидов путем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впячивания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клеточной мембраны»,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прогенот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эубактерии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архебактерии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». Характеризуют основные этапы возникновения и развития жизни на Земле. Описывают положения основных гипотез возникновения жизни.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Сравнивют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гипотезы А.И.Опарина и 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Дж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Холдейна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80743F"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  <w:t>Обсуждают проблемы возникновения и развития жизни с одноклассниками и учителем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03-09.05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84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Развитие жизни на Земле. Эры древнейшей и древней жизни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«эра», «период», «эпоха»,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катархей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«архей», «протерозой», «палеозой», «мезозой», «кайнозой», «палеонтология», «кембрий»,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ордовик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«силур», «девон», «карбон»,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пермь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«трилобиты»,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риниофиты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», «кистеперые рыбы», «стегоцефалы», «ихтиостеги», «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терапсиды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»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.Х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арактеризуют развитие жизни на Земле в эры древнейшей и древней жизни. Приводят примеры организмов, населявших Землю в эры древнейшей и древней жизни. 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03-09.05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84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65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Развитие жизни в мезозое и кайнозое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«триас», «юра», «мел», «динозавры», «сумчатые млекопитающие», «плацентарные млекопитающие», «палеоген», «неоген», «антропоген»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.Х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арактеризуют основные периоды развития жизни на Земле в мезозое и кайнозое. Приводят примеры организмов, населявших Землю в кайнозое и мезозое. 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таблицы. Разрабатывают плана урока-экскурсии в краеведческий музей или на геологическое обнажение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10-16.05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544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Обобщающий урок по теме:</w:t>
            </w:r>
            <w:r w:rsidRPr="0080743F">
              <w:rPr>
                <w:rFonts w:ascii="Times New Roman" w:hAnsi="Times New Roman"/>
                <w:b/>
                <w:bCs/>
                <w:iCs/>
                <w:sz w:val="15"/>
                <w:szCs w:val="15"/>
              </w:rPr>
              <w:t xml:space="preserve"> «</w:t>
            </w:r>
            <w:r w:rsidRPr="0080743F">
              <w:rPr>
                <w:rFonts w:ascii="Times New Roman" w:hAnsi="Times New Roman"/>
                <w:bCs/>
                <w:iCs/>
                <w:sz w:val="15"/>
                <w:szCs w:val="15"/>
              </w:rPr>
              <w:t>Возникновение и развитие жизни на Земле».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Выступают с сообщениями по теме. </w:t>
            </w:r>
          </w:p>
          <w:p w:rsidR="00AC5989" w:rsidRPr="0080743F" w:rsidRDefault="00AC5989" w:rsidP="0080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Представляют результаты учебно-исследовательской проектной деятельности.</w:t>
            </w:r>
          </w:p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Коллективная проектная деятельность на тему: «Наши истоки».</w:t>
            </w:r>
          </w:p>
        </w:tc>
        <w:tc>
          <w:tcPr>
            <w:tcW w:w="759" w:type="dxa"/>
            <w:gridSpan w:val="2"/>
          </w:tcPr>
          <w:p w:rsidR="00AC5989" w:rsidRPr="0080743F" w:rsidRDefault="00ED0B7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10-16.05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80743F">
        <w:trPr>
          <w:trHeight w:val="1189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Антропогенное воздействие на биосферу.</w:t>
            </w:r>
          </w:p>
          <w:p w:rsidR="00C14E6C" w:rsidRPr="0080743F" w:rsidRDefault="00C14E6C" w:rsidP="0080743F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Основы рационального природопользовани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я</w:t>
            </w:r>
            <w:r w:rsidRPr="0080743F"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  <w:t>(</w:t>
            </w:r>
            <w:proofErr w:type="gramEnd"/>
            <w:r w:rsidRPr="0080743F">
              <w:rPr>
                <w:rFonts w:ascii="Times New Roman" w:eastAsia="Times New Roman" w:hAnsi="Times New Roman"/>
                <w:color w:val="00B0F0"/>
                <w:sz w:val="15"/>
                <w:szCs w:val="15"/>
                <w:lang w:eastAsia="ru-RU"/>
              </w:rPr>
              <w:t xml:space="preserve">на примере пришкольной территории и Национального парка «Лосиный остров») 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«антропогенное воздействие на биосферу», «ноосфера», «природные ресурсы»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.Х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арактеризуют человека как </w:t>
            </w:r>
            <w:proofErr w:type="spell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биосоциальное</w:t>
            </w:r>
            <w:proofErr w:type="spell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существо. Описывают экологическую ситуацию в своей местности. Устанавливают причинно-следственные связи между деятельностью человека и экологическими кризисами</w:t>
            </w:r>
          </w:p>
          <w:p w:rsidR="00C14E6C" w:rsidRPr="0080743F" w:rsidRDefault="00C14E6C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 «рациональное природопользование», «общество одноразового потребления»</w:t>
            </w:r>
            <w:proofErr w:type="gramStart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.Х</w:t>
            </w:r>
            <w:proofErr w:type="gramEnd"/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арактеризуют современное человечество как «общество одноразового потребления». Обсуждают основные принципы рационального использования природных ресурсов</w:t>
            </w:r>
          </w:p>
        </w:tc>
        <w:tc>
          <w:tcPr>
            <w:tcW w:w="759" w:type="dxa"/>
            <w:gridSpan w:val="2"/>
          </w:tcPr>
          <w:p w:rsidR="00AC5989" w:rsidRPr="0080743F" w:rsidRDefault="007402FA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17-23.05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612"/>
        </w:trPr>
        <w:tc>
          <w:tcPr>
            <w:tcW w:w="415" w:type="dxa"/>
          </w:tcPr>
          <w:p w:rsidR="00AC5989" w:rsidRPr="0080743F" w:rsidRDefault="00B33323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2859" w:type="dxa"/>
            <w:gridSpan w:val="2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Обобщение и систематизация изученного материала.</w:t>
            </w:r>
          </w:p>
        </w:tc>
        <w:tc>
          <w:tcPr>
            <w:tcW w:w="9181" w:type="dxa"/>
            <w:gridSpan w:val="4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Определяют понятия, формируемые в ходе изучения темы.</w:t>
            </w:r>
          </w:p>
          <w:p w:rsidR="00AC5989" w:rsidRPr="0080743F" w:rsidRDefault="00AC5989" w:rsidP="00807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Устанавливают причинно-следственные связи. </w:t>
            </w:r>
          </w:p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hAnsi="Times New Roman"/>
                <w:sz w:val="15"/>
                <w:szCs w:val="15"/>
              </w:rPr>
              <w:t>Выполняют задания учителя</w:t>
            </w:r>
          </w:p>
        </w:tc>
        <w:tc>
          <w:tcPr>
            <w:tcW w:w="759" w:type="dxa"/>
            <w:gridSpan w:val="2"/>
          </w:tcPr>
          <w:p w:rsidR="00AC5989" w:rsidRPr="0080743F" w:rsidRDefault="007402FA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17-23.05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92EA2" w:rsidRPr="0080743F" w:rsidTr="00DD33B0">
        <w:trPr>
          <w:trHeight w:val="266"/>
        </w:trPr>
        <w:tc>
          <w:tcPr>
            <w:tcW w:w="15626" w:type="dxa"/>
            <w:gridSpan w:val="13"/>
          </w:tcPr>
          <w:p w:rsidR="00792EA2" w:rsidRPr="0080743F" w:rsidRDefault="00792EA2" w:rsidP="0080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b/>
                <w:i/>
                <w:sz w:val="15"/>
                <w:szCs w:val="15"/>
                <w:lang w:eastAsia="ru-RU"/>
              </w:rPr>
              <w:t>Заключение (2ч.)</w:t>
            </w:r>
          </w:p>
        </w:tc>
      </w:tr>
      <w:tr w:rsidR="0080743F" w:rsidRPr="0080743F" w:rsidTr="00DD33B0">
        <w:trPr>
          <w:trHeight w:val="129"/>
        </w:trPr>
        <w:tc>
          <w:tcPr>
            <w:tcW w:w="415" w:type="dxa"/>
          </w:tcPr>
          <w:p w:rsidR="00AC5989" w:rsidRPr="0080743F" w:rsidRDefault="00201A4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69.</w:t>
            </w:r>
          </w:p>
        </w:tc>
        <w:tc>
          <w:tcPr>
            <w:tcW w:w="2859" w:type="dxa"/>
            <w:gridSpan w:val="2"/>
          </w:tcPr>
          <w:p w:rsidR="00AC5989" w:rsidRPr="0080743F" w:rsidRDefault="00201A4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Повторение</w:t>
            </w:r>
          </w:p>
        </w:tc>
        <w:tc>
          <w:tcPr>
            <w:tcW w:w="9189" w:type="dxa"/>
            <w:gridSpan w:val="5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51" w:type="dxa"/>
          </w:tcPr>
          <w:p w:rsidR="00AC5989" w:rsidRPr="0080743F" w:rsidRDefault="007402FA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23-30</w:t>
            </w:r>
            <w:r w:rsidR="00AC5989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0743F" w:rsidRPr="0080743F" w:rsidTr="00DD33B0">
        <w:trPr>
          <w:trHeight w:val="204"/>
        </w:trPr>
        <w:tc>
          <w:tcPr>
            <w:tcW w:w="415" w:type="dxa"/>
          </w:tcPr>
          <w:p w:rsidR="00AC5989" w:rsidRPr="0080743F" w:rsidRDefault="00201A4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70. </w:t>
            </w:r>
          </w:p>
        </w:tc>
        <w:tc>
          <w:tcPr>
            <w:tcW w:w="2859" w:type="dxa"/>
            <w:gridSpan w:val="2"/>
          </w:tcPr>
          <w:p w:rsidR="00AC5989" w:rsidRPr="0080743F" w:rsidRDefault="00201A47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Повторение</w:t>
            </w:r>
          </w:p>
        </w:tc>
        <w:tc>
          <w:tcPr>
            <w:tcW w:w="9189" w:type="dxa"/>
            <w:gridSpan w:val="5"/>
          </w:tcPr>
          <w:p w:rsidR="00AC5989" w:rsidRPr="0080743F" w:rsidRDefault="00AC5989" w:rsidP="00807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napToGrid w:val="0"/>
                <w:sz w:val="15"/>
                <w:szCs w:val="15"/>
                <w:lang w:eastAsia="ru-RU"/>
              </w:rPr>
            </w:pPr>
          </w:p>
        </w:tc>
        <w:tc>
          <w:tcPr>
            <w:tcW w:w="751" w:type="dxa"/>
          </w:tcPr>
          <w:p w:rsidR="00AC5989" w:rsidRPr="0080743F" w:rsidRDefault="007402FA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23-30</w:t>
            </w:r>
            <w:r w:rsidR="00AC5989" w:rsidRPr="0080743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.05</w:t>
            </w:r>
          </w:p>
        </w:tc>
        <w:tc>
          <w:tcPr>
            <w:tcW w:w="606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2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03" w:type="dxa"/>
          </w:tcPr>
          <w:p w:rsidR="00AC5989" w:rsidRPr="0080743F" w:rsidRDefault="00AC5989" w:rsidP="0080743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</w:tbl>
    <w:p w:rsidR="006F108E" w:rsidRDefault="006F108E" w:rsidP="00201A4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D33B0" w:rsidRPr="00DD33B0" w:rsidRDefault="00DD33B0" w:rsidP="00DD33B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>Перечень учебно-методического обеспечения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Учебно-методический комплекс биологии как учебной дисциплины включает комплекты документов: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- нормативно-инструктивное обеспечение преподавания учебной дисциплины «Биология»;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- программно-методическое и дидактическое обеспечение учебного предмета;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- материально-техническое обеспечение преподавания предмета.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Программно-методическое и дидактическое обеспечение преподавания биологии. 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Программа учебной дисциплины является </w:t>
      </w:r>
      <w:proofErr w:type="spellStart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системообразующим</w:t>
      </w:r>
      <w:proofErr w:type="spellEnd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 компонентом УМК.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Остальные элементы носят в нем подчиненный характер и создаются в соответствии с программой. 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Рабочая программа ориентирована на </w:t>
      </w:r>
      <w:proofErr w:type="spellStart"/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>использованиеучебника</w:t>
      </w:r>
      <w:proofErr w:type="spellEnd"/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>: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А.А.Коменский, </w:t>
      </w:r>
      <w:proofErr w:type="spellStart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Е.А.Криксунов</w:t>
      </w:r>
      <w:proofErr w:type="spellEnd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, В.В.Пасечник «Введение в общую биологию. 9 класс»: Учебник для </w:t>
      </w:r>
      <w:proofErr w:type="spellStart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общеобразоват</w:t>
      </w:r>
      <w:proofErr w:type="spellEnd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. Учеб. Заведений. – М.: Дрофа, 2015. – 304 с.;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а </w:t>
      </w:r>
      <w:proofErr w:type="spellStart"/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>такжеметодических</w:t>
      </w:r>
      <w:proofErr w:type="spellEnd"/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пособий для учителя: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1) В.В.Пасечник «Введение в общую биологию. 9 класс»: Тематическое и поурочное планирование к учебнику – М.: Дрофа, 2015;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2) Сборник нормативных документов. Биология</w:t>
      </w:r>
      <w:proofErr w:type="gramStart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 / С</w:t>
      </w:r>
      <w:proofErr w:type="gramEnd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ост. Э.Д.Днепров, А.Г.Аркадьев. М.: Дрофа, 2015;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Важным компонентом учебно-методического комплекта является  электронные пособия 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i/>
          <w:sz w:val="16"/>
          <w:szCs w:val="16"/>
          <w:lang w:eastAsia="ru-RU"/>
        </w:rPr>
        <w:t>(электронные учебники и другие цифровые ресурсы)</w:t>
      </w:r>
    </w:p>
    <w:p w:rsidR="00DD33B0" w:rsidRPr="00DD33B0" w:rsidRDefault="00DD33B0" w:rsidP="00DD33B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MULTIMEDIA</w:t>
      </w:r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– поддержка курса «Общая биология»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- Интернет-ресурсы на усмотрение учителя и </w:t>
      </w:r>
      <w:proofErr w:type="gramStart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обучающихся</w:t>
      </w:r>
      <w:proofErr w:type="gramEnd"/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Кроме того, при ведении курса в 9 классе на каждом уроке можно использовать материалы из «Единой коллекции Цифровых Образовательных Ресурсов»  (</w:t>
      </w:r>
      <w:hyperlink r:id="rId10" w:history="1">
        <w:r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http://school-collection.edu.ru/</w:t>
        </w:r>
      </w:hyperlink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) .</w:t>
      </w:r>
    </w:p>
    <w:p w:rsidR="00DD33B0" w:rsidRPr="00DD33B0" w:rsidRDefault="00DD33B0" w:rsidP="00DD33B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b/>
          <w:sz w:val="16"/>
          <w:szCs w:val="16"/>
          <w:lang w:eastAsia="ru-RU"/>
        </w:rPr>
        <w:t>Адреса сайтов в ИНТЕРНЕТЕ</w:t>
      </w:r>
    </w:p>
    <w:p w:rsidR="00DD33B0" w:rsidRPr="00DD33B0" w:rsidRDefault="0011082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hyperlink r:id="rId11" w:history="1"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www</w:t>
        </w:r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.</w:t>
        </w:r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bio</w:t>
        </w:r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.1</w:t>
        </w:r>
        <w:proofErr w:type="spellStart"/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september</w:t>
        </w:r>
        <w:proofErr w:type="spellEnd"/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DD33B0"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 – газета «Биология» -приложение к «1 сентября»</w:t>
      </w:r>
    </w:p>
    <w:p w:rsidR="00DD33B0" w:rsidRPr="00DD33B0" w:rsidRDefault="0011082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hyperlink r:id="rId12" w:history="1"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www.bio.</w:t>
        </w:r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nature</w:t>
        </w:r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.</w:t>
        </w:r>
        <w:r w:rsidR="00DD33B0" w:rsidRPr="00DD33B0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="00DD33B0"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 – научные новости биологии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Дидактическое обеспечение учебного процесса наряду с учебной литературой включает: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- учебные материалы иллюстративного характера (опорные конспекты, схемы, таблицы, диаграммы, модели и др.);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- учебные материалы инструктивного характера (инструкции по организации самостоятельной работы учащихся</w:t>
      </w:r>
      <w:proofErr w:type="gramStart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,)</w:t>
      </w:r>
      <w:proofErr w:type="gramEnd"/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- инструментарий диагностики уровня </w:t>
      </w:r>
      <w:proofErr w:type="spellStart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обученности</w:t>
      </w:r>
      <w:proofErr w:type="spellEnd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- варианты </w:t>
      </w:r>
      <w:proofErr w:type="spellStart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разноуровневых</w:t>
      </w:r>
      <w:proofErr w:type="spellEnd"/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 xml:space="preserve"> и творческих домашних заданий;</w:t>
      </w:r>
    </w:p>
    <w:p w:rsidR="00DD33B0" w:rsidRPr="00DD33B0" w:rsidRDefault="00DD33B0" w:rsidP="00DD33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33B0">
        <w:rPr>
          <w:rFonts w:ascii="Times New Roman" w:eastAsia="Times New Roman" w:hAnsi="Times New Roman"/>
          <w:sz w:val="16"/>
          <w:szCs w:val="16"/>
          <w:lang w:eastAsia="ru-RU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</w:t>
      </w:r>
    </w:p>
    <w:p w:rsidR="00DD33B0" w:rsidRDefault="00DD33B0" w:rsidP="00201A4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D33B0" w:rsidRDefault="00DD33B0" w:rsidP="00201A4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D33B0" w:rsidRDefault="00DD33B0" w:rsidP="00201A4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D33B0" w:rsidRPr="00DD33B0" w:rsidRDefault="00DD33B0" w:rsidP="00DD33B0"/>
    <w:p w:rsidR="00DD33B0" w:rsidRPr="00DD33B0" w:rsidRDefault="00DD33B0" w:rsidP="00DD33B0"/>
    <w:p w:rsidR="00DD33B0" w:rsidRPr="00DD33B0" w:rsidRDefault="00DD33B0" w:rsidP="00DD33B0">
      <w:pPr>
        <w:sectPr w:rsidR="00DD33B0" w:rsidRPr="00DD33B0" w:rsidSect="0063409D">
          <w:pgSz w:w="16838" w:h="11906" w:orient="landscape"/>
          <w:pgMar w:top="567" w:right="539" w:bottom="709" w:left="851" w:header="284" w:footer="158" w:gutter="0"/>
          <w:cols w:space="720"/>
          <w:docGrid w:linePitch="299"/>
        </w:sectPr>
      </w:pPr>
    </w:p>
    <w:p w:rsidR="004F472D" w:rsidRPr="00DD33B0" w:rsidRDefault="004F472D" w:rsidP="00DD33B0"/>
    <w:sectPr w:rsidR="004F472D" w:rsidRPr="00DD33B0" w:rsidSect="00DD33B0">
      <w:pgSz w:w="11906" w:h="16838"/>
      <w:pgMar w:top="540" w:right="567" w:bottom="539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9D" w:rsidRDefault="0063409D" w:rsidP="004F472D">
      <w:pPr>
        <w:spacing w:after="0" w:line="240" w:lineRule="auto"/>
      </w:pPr>
      <w:r>
        <w:separator/>
      </w:r>
    </w:p>
  </w:endnote>
  <w:endnote w:type="continuationSeparator" w:id="1">
    <w:p w:rsidR="0063409D" w:rsidRDefault="0063409D" w:rsidP="004F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D" w:rsidRPr="0063409D" w:rsidRDefault="00110820" w:rsidP="0063409D">
    <w:pPr>
      <w:pStyle w:val="a9"/>
      <w:tabs>
        <w:tab w:val="clear" w:pos="4677"/>
        <w:tab w:val="clear" w:pos="9355"/>
      </w:tabs>
      <w:jc w:val="right"/>
      <w:rPr>
        <w:rFonts w:ascii="Times New Roman" w:hAnsi="Times New Roman"/>
        <w:sz w:val="20"/>
        <w:szCs w:val="20"/>
      </w:rPr>
    </w:pPr>
    <w:r w:rsidRPr="0063409D">
      <w:rPr>
        <w:rFonts w:ascii="Times New Roman" w:hAnsi="Times New Roman"/>
        <w:sz w:val="20"/>
        <w:szCs w:val="20"/>
      </w:rPr>
      <w:fldChar w:fldCharType="begin"/>
    </w:r>
    <w:r w:rsidR="0063409D" w:rsidRPr="0063409D">
      <w:rPr>
        <w:rFonts w:ascii="Times New Roman" w:hAnsi="Times New Roman"/>
        <w:sz w:val="20"/>
        <w:szCs w:val="20"/>
      </w:rPr>
      <w:instrText xml:space="preserve"> PAGE   \* MERGEFORMAT </w:instrText>
    </w:r>
    <w:r w:rsidRPr="0063409D">
      <w:rPr>
        <w:rFonts w:ascii="Times New Roman" w:hAnsi="Times New Roman"/>
        <w:sz w:val="20"/>
        <w:szCs w:val="20"/>
      </w:rPr>
      <w:fldChar w:fldCharType="separate"/>
    </w:r>
    <w:r w:rsidR="00290E46">
      <w:rPr>
        <w:rFonts w:ascii="Times New Roman" w:hAnsi="Times New Roman"/>
        <w:noProof/>
        <w:sz w:val="20"/>
        <w:szCs w:val="20"/>
      </w:rPr>
      <w:t>10</w:t>
    </w:r>
    <w:r w:rsidRPr="0063409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9D" w:rsidRDefault="0063409D" w:rsidP="004F472D">
      <w:pPr>
        <w:spacing w:after="0" w:line="240" w:lineRule="auto"/>
      </w:pPr>
      <w:r>
        <w:separator/>
      </w:r>
    </w:p>
  </w:footnote>
  <w:footnote w:type="continuationSeparator" w:id="1">
    <w:p w:rsidR="0063409D" w:rsidRDefault="0063409D" w:rsidP="004F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D" w:rsidRDefault="0063409D" w:rsidP="0063409D">
    <w:pPr>
      <w:pStyle w:val="a7"/>
      <w:tabs>
        <w:tab w:val="clear" w:pos="9355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C86300"/>
    <w:lvl w:ilvl="0">
      <w:numFmt w:val="bullet"/>
      <w:lvlText w:val="*"/>
      <w:lvlJc w:val="left"/>
    </w:lvl>
  </w:abstractNum>
  <w:abstractNum w:abstractNumId="1">
    <w:nsid w:val="0AE53217"/>
    <w:multiLevelType w:val="hybridMultilevel"/>
    <w:tmpl w:val="9CD8B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5D57"/>
    <w:multiLevelType w:val="hybridMultilevel"/>
    <w:tmpl w:val="1F848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6563"/>
    <w:multiLevelType w:val="hybridMultilevel"/>
    <w:tmpl w:val="C2AA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E5DBF"/>
    <w:multiLevelType w:val="hybridMultilevel"/>
    <w:tmpl w:val="3A86A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7BC2"/>
    <w:multiLevelType w:val="hybridMultilevel"/>
    <w:tmpl w:val="2D125A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793F28"/>
    <w:multiLevelType w:val="hybridMultilevel"/>
    <w:tmpl w:val="5E76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A1ECA"/>
    <w:multiLevelType w:val="hybridMultilevel"/>
    <w:tmpl w:val="AAC86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445D76"/>
    <w:multiLevelType w:val="hybridMultilevel"/>
    <w:tmpl w:val="81E48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D5F84"/>
    <w:multiLevelType w:val="hybridMultilevel"/>
    <w:tmpl w:val="19AE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C67AF"/>
    <w:multiLevelType w:val="hybridMultilevel"/>
    <w:tmpl w:val="FB56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71176"/>
    <w:multiLevelType w:val="hybridMultilevel"/>
    <w:tmpl w:val="1AE8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72D"/>
    <w:rsid w:val="0001208C"/>
    <w:rsid w:val="000131FF"/>
    <w:rsid w:val="00021DE1"/>
    <w:rsid w:val="000237BF"/>
    <w:rsid w:val="00023E09"/>
    <w:rsid w:val="000273EC"/>
    <w:rsid w:val="00043903"/>
    <w:rsid w:val="0005213A"/>
    <w:rsid w:val="00057F2C"/>
    <w:rsid w:val="000677DD"/>
    <w:rsid w:val="0008017D"/>
    <w:rsid w:val="000837BA"/>
    <w:rsid w:val="000937A8"/>
    <w:rsid w:val="00097F78"/>
    <w:rsid w:val="000A7110"/>
    <w:rsid w:val="000B4B82"/>
    <w:rsid w:val="000C685B"/>
    <w:rsid w:val="000D4CDC"/>
    <w:rsid w:val="000F736F"/>
    <w:rsid w:val="001060C8"/>
    <w:rsid w:val="00110820"/>
    <w:rsid w:val="001133FC"/>
    <w:rsid w:val="00135B48"/>
    <w:rsid w:val="00171B84"/>
    <w:rsid w:val="001725EF"/>
    <w:rsid w:val="001869CF"/>
    <w:rsid w:val="00187A4C"/>
    <w:rsid w:val="00193C9A"/>
    <w:rsid w:val="001B211B"/>
    <w:rsid w:val="001B2973"/>
    <w:rsid w:val="001C1C64"/>
    <w:rsid w:val="001D5889"/>
    <w:rsid w:val="001E44B3"/>
    <w:rsid w:val="001E796F"/>
    <w:rsid w:val="001F4CB5"/>
    <w:rsid w:val="00201A47"/>
    <w:rsid w:val="00213385"/>
    <w:rsid w:val="00216239"/>
    <w:rsid w:val="00231F12"/>
    <w:rsid w:val="00237B84"/>
    <w:rsid w:val="00244692"/>
    <w:rsid w:val="0024585A"/>
    <w:rsid w:val="00245DFB"/>
    <w:rsid w:val="00290E46"/>
    <w:rsid w:val="002C4E8E"/>
    <w:rsid w:val="002C7133"/>
    <w:rsid w:val="00300C04"/>
    <w:rsid w:val="00324748"/>
    <w:rsid w:val="00331229"/>
    <w:rsid w:val="00345686"/>
    <w:rsid w:val="00352677"/>
    <w:rsid w:val="003561E2"/>
    <w:rsid w:val="0035779F"/>
    <w:rsid w:val="00362E4A"/>
    <w:rsid w:val="00380F96"/>
    <w:rsid w:val="003857AF"/>
    <w:rsid w:val="003B6105"/>
    <w:rsid w:val="003C2832"/>
    <w:rsid w:val="003D3338"/>
    <w:rsid w:val="003E01E0"/>
    <w:rsid w:val="003E27FD"/>
    <w:rsid w:val="003E4AB6"/>
    <w:rsid w:val="003F1262"/>
    <w:rsid w:val="004027C9"/>
    <w:rsid w:val="00416DFE"/>
    <w:rsid w:val="00425057"/>
    <w:rsid w:val="0046059F"/>
    <w:rsid w:val="00460AE4"/>
    <w:rsid w:val="004C130C"/>
    <w:rsid w:val="004D1CFA"/>
    <w:rsid w:val="004D5DF8"/>
    <w:rsid w:val="004F472D"/>
    <w:rsid w:val="0050440A"/>
    <w:rsid w:val="00542B97"/>
    <w:rsid w:val="005438CE"/>
    <w:rsid w:val="00565764"/>
    <w:rsid w:val="00567870"/>
    <w:rsid w:val="00584B81"/>
    <w:rsid w:val="00586158"/>
    <w:rsid w:val="00596E25"/>
    <w:rsid w:val="005A3329"/>
    <w:rsid w:val="0060244C"/>
    <w:rsid w:val="006228DE"/>
    <w:rsid w:val="0063409D"/>
    <w:rsid w:val="00637180"/>
    <w:rsid w:val="0064554C"/>
    <w:rsid w:val="00647572"/>
    <w:rsid w:val="0066246C"/>
    <w:rsid w:val="00667B6E"/>
    <w:rsid w:val="00684C29"/>
    <w:rsid w:val="00690F1F"/>
    <w:rsid w:val="006B1D50"/>
    <w:rsid w:val="006C7586"/>
    <w:rsid w:val="006D3AF1"/>
    <w:rsid w:val="006D6F29"/>
    <w:rsid w:val="006F108E"/>
    <w:rsid w:val="006F58BF"/>
    <w:rsid w:val="00712088"/>
    <w:rsid w:val="007120C1"/>
    <w:rsid w:val="00714C82"/>
    <w:rsid w:val="007159C0"/>
    <w:rsid w:val="007321A9"/>
    <w:rsid w:val="007402FA"/>
    <w:rsid w:val="0078026A"/>
    <w:rsid w:val="00784690"/>
    <w:rsid w:val="00792EA2"/>
    <w:rsid w:val="00793258"/>
    <w:rsid w:val="007A7EBE"/>
    <w:rsid w:val="007B5C22"/>
    <w:rsid w:val="007D4C7E"/>
    <w:rsid w:val="0080743F"/>
    <w:rsid w:val="0081622A"/>
    <w:rsid w:val="008322BF"/>
    <w:rsid w:val="008600BD"/>
    <w:rsid w:val="008C3434"/>
    <w:rsid w:val="008D76CE"/>
    <w:rsid w:val="008E41FD"/>
    <w:rsid w:val="008F320A"/>
    <w:rsid w:val="00903923"/>
    <w:rsid w:val="00934687"/>
    <w:rsid w:val="0099150B"/>
    <w:rsid w:val="009A7296"/>
    <w:rsid w:val="009D5527"/>
    <w:rsid w:val="009E47CB"/>
    <w:rsid w:val="00A12B29"/>
    <w:rsid w:val="00A150C2"/>
    <w:rsid w:val="00A36301"/>
    <w:rsid w:val="00A45E6B"/>
    <w:rsid w:val="00A5425D"/>
    <w:rsid w:val="00A701CA"/>
    <w:rsid w:val="00A9765B"/>
    <w:rsid w:val="00AC155A"/>
    <w:rsid w:val="00AC5989"/>
    <w:rsid w:val="00AD1360"/>
    <w:rsid w:val="00AE317C"/>
    <w:rsid w:val="00B04D00"/>
    <w:rsid w:val="00B15F0B"/>
    <w:rsid w:val="00B328F2"/>
    <w:rsid w:val="00B33323"/>
    <w:rsid w:val="00B57E66"/>
    <w:rsid w:val="00B81D04"/>
    <w:rsid w:val="00B83937"/>
    <w:rsid w:val="00B87D59"/>
    <w:rsid w:val="00BA136A"/>
    <w:rsid w:val="00BD1830"/>
    <w:rsid w:val="00BD254D"/>
    <w:rsid w:val="00BE0F24"/>
    <w:rsid w:val="00BE6D01"/>
    <w:rsid w:val="00BF1074"/>
    <w:rsid w:val="00BF4912"/>
    <w:rsid w:val="00C017AC"/>
    <w:rsid w:val="00C04568"/>
    <w:rsid w:val="00C14E6C"/>
    <w:rsid w:val="00C3592C"/>
    <w:rsid w:val="00C36F04"/>
    <w:rsid w:val="00C43562"/>
    <w:rsid w:val="00C66E81"/>
    <w:rsid w:val="00C93D9B"/>
    <w:rsid w:val="00CB608E"/>
    <w:rsid w:val="00CC11E0"/>
    <w:rsid w:val="00CC5BAF"/>
    <w:rsid w:val="00CD18AE"/>
    <w:rsid w:val="00D0284F"/>
    <w:rsid w:val="00D30EAA"/>
    <w:rsid w:val="00D31E7C"/>
    <w:rsid w:val="00D4123D"/>
    <w:rsid w:val="00D70702"/>
    <w:rsid w:val="00D7476B"/>
    <w:rsid w:val="00D74DD4"/>
    <w:rsid w:val="00D97507"/>
    <w:rsid w:val="00DA7729"/>
    <w:rsid w:val="00DD33B0"/>
    <w:rsid w:val="00DE0684"/>
    <w:rsid w:val="00DF1B60"/>
    <w:rsid w:val="00E0521B"/>
    <w:rsid w:val="00E0575E"/>
    <w:rsid w:val="00E252EE"/>
    <w:rsid w:val="00E458E5"/>
    <w:rsid w:val="00E62618"/>
    <w:rsid w:val="00E67230"/>
    <w:rsid w:val="00E97177"/>
    <w:rsid w:val="00EB706B"/>
    <w:rsid w:val="00EC70B0"/>
    <w:rsid w:val="00ED0B77"/>
    <w:rsid w:val="00F04D46"/>
    <w:rsid w:val="00F23FAD"/>
    <w:rsid w:val="00F301B9"/>
    <w:rsid w:val="00F469C9"/>
    <w:rsid w:val="00F5020D"/>
    <w:rsid w:val="00F818AE"/>
    <w:rsid w:val="00F93E28"/>
    <w:rsid w:val="00F9627F"/>
    <w:rsid w:val="00FD1E9F"/>
    <w:rsid w:val="00FD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472D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noProof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47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47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47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7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472D"/>
    <w:rPr>
      <w:rFonts w:ascii="Times New Roman" w:eastAsia="Times New Roman" w:hAnsi="Times New Roman" w:cs="Times New Roman"/>
      <w:b/>
      <w:i/>
      <w:noProof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472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4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7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4F472D"/>
  </w:style>
  <w:style w:type="paragraph" w:styleId="a4">
    <w:name w:val="Normal (Web)"/>
    <w:basedOn w:val="a"/>
    <w:rsid w:val="004F4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4F472D"/>
    <w:rPr>
      <w:color w:val="0000FF"/>
      <w:u w:val="single"/>
    </w:rPr>
  </w:style>
  <w:style w:type="character" w:styleId="a6">
    <w:name w:val="FollowedHyperlink"/>
    <w:basedOn w:val="a0"/>
    <w:rsid w:val="004F472D"/>
    <w:rPr>
      <w:color w:val="800080"/>
      <w:u w:val="single"/>
    </w:rPr>
  </w:style>
  <w:style w:type="character" w:customStyle="1" w:styleId="12">
    <w:name w:val="Подзаголовок1"/>
    <w:basedOn w:val="a0"/>
    <w:rsid w:val="004F472D"/>
  </w:style>
  <w:style w:type="character" w:customStyle="1" w:styleId="em">
    <w:name w:val="em"/>
    <w:basedOn w:val="a0"/>
    <w:rsid w:val="004F472D"/>
  </w:style>
  <w:style w:type="table" w:customStyle="1" w:styleId="13">
    <w:name w:val="Сетка таблицы1"/>
    <w:basedOn w:val="a1"/>
    <w:next w:val="a3"/>
    <w:rsid w:val="004F47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72D"/>
  </w:style>
  <w:style w:type="paragraph" w:styleId="a9">
    <w:name w:val="footer"/>
    <w:basedOn w:val="a"/>
    <w:link w:val="aa"/>
    <w:uiPriority w:val="99"/>
    <w:unhideWhenUsed/>
    <w:rsid w:val="004F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72D"/>
  </w:style>
  <w:style w:type="paragraph" w:styleId="ab">
    <w:name w:val="List Paragraph"/>
    <w:basedOn w:val="a"/>
    <w:link w:val="ac"/>
    <w:uiPriority w:val="99"/>
    <w:qFormat/>
    <w:rsid w:val="000273EC"/>
    <w:pPr>
      <w:ind w:left="720"/>
      <w:contextualSpacing/>
    </w:pPr>
  </w:style>
  <w:style w:type="paragraph" w:customStyle="1" w:styleId="14">
    <w:name w:val="Абзац списка1"/>
    <w:basedOn w:val="a"/>
    <w:rsid w:val="00E458E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BE0F24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9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E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o.na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.1septemb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12084</Words>
  <Characters>68881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80804</CharactersWithSpaces>
  <SharedDoc>false</SharedDoc>
  <HLinks>
    <vt:vector size="18" baseType="variant"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3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cp:lastModifiedBy>313</cp:lastModifiedBy>
  <cp:revision>10</cp:revision>
  <cp:lastPrinted>2019-09-13T06:11:00Z</cp:lastPrinted>
  <dcterms:created xsi:type="dcterms:W3CDTF">2020-08-29T07:25:00Z</dcterms:created>
  <dcterms:modified xsi:type="dcterms:W3CDTF">2020-09-07T15:18:00Z</dcterms:modified>
</cp:coreProperties>
</file>