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8E86" w14:textId="5F5AB38D" w:rsidR="005505B4" w:rsidRDefault="00C30A6E" w:rsidP="00C30A6E">
      <w:pPr>
        <w:spacing w:after="0" w:line="240" w:lineRule="auto"/>
        <w:ind w:hanging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5ECFE58" wp14:editId="0E26A74F">
            <wp:extent cx="7686040" cy="1039339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89" cy="104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63C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52FD6D37" w14:textId="77777777" w:rsidR="005505B4" w:rsidRDefault="00A8263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5F53CA98" w14:textId="77777777" w:rsidR="005505B4" w:rsidRDefault="00A8263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№5»</w:t>
      </w:r>
    </w:p>
    <w:p w14:paraId="2C900D79" w14:textId="77777777" w:rsidR="005505B4" w:rsidRDefault="005505B4">
      <w:pPr>
        <w:jc w:val="both"/>
        <w:rPr>
          <w:rFonts w:ascii="Times New Roman" w:hAnsi="Times New Roman"/>
        </w:rPr>
      </w:pPr>
    </w:p>
    <w:p w14:paraId="2D61B625" w14:textId="77777777" w:rsidR="005505B4" w:rsidRDefault="005505B4">
      <w:pPr>
        <w:jc w:val="both"/>
        <w:rPr>
          <w:rFonts w:ascii="Times New Roman" w:hAnsi="Times New Roman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21"/>
        <w:gridCol w:w="3320"/>
        <w:gridCol w:w="3315"/>
      </w:tblGrid>
      <w:tr w:rsidR="005505B4" w14:paraId="46790983" w14:textId="77777777">
        <w:tc>
          <w:tcPr>
            <w:tcW w:w="3591" w:type="dxa"/>
          </w:tcPr>
          <w:p w14:paraId="18958575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3B2D8F14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5DD6C73C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13A621E4" w14:textId="03C72EB2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F9437E"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591" w:type="dxa"/>
          </w:tcPr>
          <w:p w14:paraId="676EDA2E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22B4F2F3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12D91EC2" w14:textId="634120F6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 / </w:t>
            </w:r>
            <w:r w:rsidR="00F9437E">
              <w:rPr>
                <w:rFonts w:ascii="Times New Roman" w:hAnsi="Times New Roman"/>
                <w:sz w:val="24"/>
              </w:rPr>
              <w:t>Подлесных М.Н.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</w:p>
          <w:p w14:paraId="2E7DC115" w14:textId="435D77E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    </w:t>
            </w:r>
            <w:r w:rsidR="00F9437E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92" w:type="dxa"/>
          </w:tcPr>
          <w:p w14:paraId="29651CD8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2710589F" w14:textId="77777777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№5</w:t>
            </w:r>
          </w:p>
          <w:p w14:paraId="3924908C" w14:textId="3613C662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_________/ </w:t>
            </w:r>
            <w:proofErr w:type="spellStart"/>
            <w:r w:rsidR="00F9437E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F9437E">
              <w:rPr>
                <w:rFonts w:ascii="Times New Roman" w:hAnsi="Times New Roman"/>
                <w:sz w:val="24"/>
              </w:rPr>
              <w:t xml:space="preserve"> О.В.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</w:p>
          <w:p w14:paraId="4ACA1AF5" w14:textId="7C3158F6" w:rsidR="005505B4" w:rsidRDefault="00A826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</w:t>
            </w:r>
            <w:r w:rsidR="00F9437E">
              <w:rPr>
                <w:rFonts w:ascii="Times New Roman" w:hAnsi="Times New Roman"/>
                <w:sz w:val="24"/>
              </w:rPr>
              <w:t>124а</w:t>
            </w:r>
            <w:r>
              <w:rPr>
                <w:rFonts w:ascii="Times New Roman" w:hAnsi="Times New Roman"/>
                <w:sz w:val="24"/>
              </w:rPr>
              <w:t xml:space="preserve">    от</w:t>
            </w:r>
            <w:r w:rsidR="00F9437E">
              <w:rPr>
                <w:rFonts w:ascii="Times New Roman" w:hAnsi="Times New Roman"/>
                <w:sz w:val="24"/>
              </w:rPr>
              <w:t xml:space="preserve">29.08.2022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2C6EBEA2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2F9410BD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5E52EBDD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2E2F68E2" w14:textId="77777777" w:rsidR="005505B4" w:rsidRDefault="005505B4">
      <w:pPr>
        <w:jc w:val="both"/>
        <w:rPr>
          <w:rFonts w:ascii="Times New Roman" w:hAnsi="Times New Roman"/>
        </w:rPr>
      </w:pPr>
    </w:p>
    <w:p w14:paraId="6BD779A5" w14:textId="77777777" w:rsidR="005505B4" w:rsidRDefault="005505B4">
      <w:pPr>
        <w:jc w:val="both"/>
        <w:rPr>
          <w:rFonts w:ascii="Times New Roman" w:hAnsi="Times New Roman"/>
        </w:rPr>
      </w:pPr>
    </w:p>
    <w:p w14:paraId="44629D16" w14:textId="77777777" w:rsidR="005505B4" w:rsidRDefault="00A8263C">
      <w:pPr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16312F6F" w14:textId="77777777" w:rsidR="005505B4" w:rsidRDefault="00A8263C">
      <w:pPr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родной литературе</w:t>
      </w:r>
    </w:p>
    <w:p w14:paraId="77F57203" w14:textId="77777777" w:rsidR="005505B4" w:rsidRDefault="00A8263C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6 класса</w:t>
      </w:r>
    </w:p>
    <w:p w14:paraId="1E23E23D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61AB0F75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7A7CD869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22873D57" w14:textId="77777777" w:rsidR="005505B4" w:rsidRDefault="00A8263C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3948FC8F" w14:textId="77777777" w:rsidR="005505B4" w:rsidRDefault="00A8263C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400DDE81" w14:textId="77777777" w:rsidR="005505B4" w:rsidRDefault="005505B4">
      <w:pPr>
        <w:jc w:val="both"/>
        <w:rPr>
          <w:rFonts w:ascii="Times New Roman" w:hAnsi="Times New Roman"/>
        </w:rPr>
      </w:pPr>
    </w:p>
    <w:p w14:paraId="6F1DCB8F" w14:textId="77777777" w:rsidR="005505B4" w:rsidRDefault="005505B4">
      <w:pPr>
        <w:jc w:val="both"/>
        <w:rPr>
          <w:rFonts w:ascii="Times New Roman" w:hAnsi="Times New Roman"/>
        </w:rPr>
      </w:pPr>
    </w:p>
    <w:p w14:paraId="65171ED7" w14:textId="77777777" w:rsidR="005505B4" w:rsidRDefault="005505B4">
      <w:pPr>
        <w:jc w:val="both"/>
        <w:rPr>
          <w:rFonts w:ascii="Times New Roman" w:hAnsi="Times New Roman"/>
        </w:rPr>
      </w:pPr>
    </w:p>
    <w:p w14:paraId="4306FB8B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7DECCA60" w14:textId="77777777" w:rsidR="005505B4" w:rsidRDefault="005505B4">
      <w:pPr>
        <w:ind w:firstLine="567"/>
        <w:jc w:val="both"/>
        <w:rPr>
          <w:rFonts w:ascii="Times New Roman" w:hAnsi="Times New Roman"/>
        </w:rPr>
      </w:pPr>
    </w:p>
    <w:p w14:paraId="001CBEA3" w14:textId="79099322" w:rsidR="005505B4" w:rsidRDefault="00A8263C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F9437E">
        <w:rPr>
          <w:rFonts w:ascii="Times New Roman" w:hAnsi="Times New Roman"/>
          <w:sz w:val="28"/>
        </w:rPr>
        <w:t>2</w:t>
      </w:r>
    </w:p>
    <w:p w14:paraId="69CA2D22" w14:textId="77777777" w:rsidR="005505B4" w:rsidRDefault="00A8263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0C325ADB" w14:textId="77777777" w:rsidR="005505B4" w:rsidRDefault="00A8263C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6 класса общеобразовательной школы.</w:t>
      </w:r>
    </w:p>
    <w:p w14:paraId="02D43BD5" w14:textId="77777777" w:rsidR="005505B4" w:rsidRDefault="00A8263C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«Родная (русская) литература» для 6-го класса составлена на основе следующих документов:</w:t>
      </w:r>
    </w:p>
    <w:p w14:paraId="23081DAB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0966E0F3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4AD07AC1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B022BF5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D5D3AC8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CA4F042" w14:textId="77777777" w:rsidR="005505B4" w:rsidRDefault="00A8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3EA1F981" w14:textId="77777777" w:rsidR="005505B4" w:rsidRDefault="00A8263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66EDA86C" w14:textId="77777777" w:rsidR="005505B4" w:rsidRDefault="00A8263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466319EA" w14:textId="77777777" w:rsidR="005505B4" w:rsidRDefault="00A8263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62E60850" w14:textId="7BCFC1FD" w:rsidR="005505B4" w:rsidRDefault="00A8263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Учебный план МБОУ СОШ № 5 г. на 202</w:t>
      </w:r>
      <w:r w:rsidR="00F9437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F9437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год.</w:t>
      </w:r>
    </w:p>
    <w:p w14:paraId="2DD9CAE4" w14:textId="77777777" w:rsidR="005505B4" w:rsidRDefault="00A8263C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174960E7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</w:t>
      </w:r>
      <w:r>
        <w:rPr>
          <w:rFonts w:ascii="Times New Roman" w:hAnsi="Times New Roman"/>
          <w:sz w:val="28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14:paraId="751729C0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духовно развитой личности, способной понимать и эстетически воспринимать произведения </w:t>
      </w:r>
      <w:proofErr w:type="gramStart"/>
      <w:r>
        <w:rPr>
          <w:rFonts w:ascii="Times New Roman" w:hAnsi="Times New Roman"/>
          <w:sz w:val="28"/>
        </w:rPr>
        <w:t>русской  литературы</w:t>
      </w:r>
      <w:proofErr w:type="gramEnd"/>
      <w:r>
        <w:rPr>
          <w:rFonts w:ascii="Times New Roman" w:hAnsi="Times New Roman"/>
          <w:sz w:val="28"/>
        </w:rPr>
        <w:t xml:space="preserve">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14A98E8F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уважения к русской литературе и культуре, к литературам и культурам других народов;</w:t>
      </w:r>
    </w:p>
    <w:p w14:paraId="47CEB554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00F25E4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устной и письменной речи учащихся, для которых русский язык является родным;</w:t>
      </w:r>
    </w:p>
    <w:p w14:paraId="402D7585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знаний о русской литературе, ее духовно-нравственном и эстетическом значении, о выдающихся произведениях </w:t>
      </w:r>
      <w:proofErr w:type="gramStart"/>
      <w:r>
        <w:rPr>
          <w:rFonts w:ascii="Times New Roman" w:hAnsi="Times New Roman"/>
          <w:sz w:val="28"/>
        </w:rPr>
        <w:t>русских  писателей</w:t>
      </w:r>
      <w:proofErr w:type="gramEnd"/>
      <w:r>
        <w:rPr>
          <w:rFonts w:ascii="Times New Roman" w:hAnsi="Times New Roman"/>
          <w:sz w:val="28"/>
        </w:rPr>
        <w:t xml:space="preserve"> и их жизни;</w:t>
      </w:r>
    </w:p>
    <w:p w14:paraId="2B02330E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0E6D5B5C" w14:textId="77777777" w:rsidR="005505B4" w:rsidRDefault="00A8263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14567F8A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55677D90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произведениями словесного искусства народов нашей страны расширяет представление учащихся о богатстве и многообразии </w:t>
      </w:r>
      <w:r>
        <w:rPr>
          <w:rFonts w:ascii="Times New Roman" w:hAnsi="Times New Roman"/>
          <w:sz w:val="28"/>
        </w:rPr>
        <w:lastRenderedPageBreak/>
        <w:t>художественной культуры, духовного и нравственного потенциала многонациональной России.</w:t>
      </w:r>
    </w:p>
    <w:p w14:paraId="7E48F27F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4F8BF5A3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родной (русской) литературы </w:t>
      </w:r>
      <w:proofErr w:type="gramStart"/>
      <w:r>
        <w:rPr>
          <w:rFonts w:ascii="Times New Roman" w:hAnsi="Times New Roman"/>
          <w:sz w:val="28"/>
        </w:rPr>
        <w:t>в  6</w:t>
      </w:r>
      <w:proofErr w:type="gramEnd"/>
      <w:r>
        <w:rPr>
          <w:rFonts w:ascii="Times New Roman" w:hAnsi="Times New Roman"/>
          <w:sz w:val="28"/>
        </w:rPr>
        <w:t xml:space="preserve"> классе выполняет две основные функции: информационно-методическую и организационно-планирующую.</w:t>
      </w:r>
    </w:p>
    <w:p w14:paraId="475B3FA9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12A6213F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0A56221E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</w:t>
      </w:r>
    </w:p>
    <w:p w14:paraId="25677D2A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 xml:space="preserve">В настоящее время </w:t>
      </w:r>
      <w:proofErr w:type="gramStart"/>
      <w:r>
        <w:rPr>
          <w:rFonts w:ascii="Times New Roman" w:hAnsi="Times New Roman"/>
          <w:b/>
          <w:color w:val="222222"/>
          <w:sz w:val="28"/>
          <w:highlight w:val="white"/>
        </w:rPr>
        <w:t>при  отсутствии</w:t>
      </w:r>
      <w:proofErr w:type="gramEnd"/>
      <w:r>
        <w:rPr>
          <w:rFonts w:ascii="Times New Roman" w:hAnsi="Times New Roman"/>
          <w:b/>
          <w:color w:val="222222"/>
          <w:sz w:val="28"/>
          <w:highlight w:val="white"/>
        </w:rPr>
        <w:t xml:space="preserve">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0E398ACE" w14:textId="77777777" w:rsidR="005505B4" w:rsidRDefault="00550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508EAC72" w14:textId="77777777" w:rsidR="005505B4" w:rsidRDefault="00A8263C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14:paraId="0C7A6051" w14:textId="77777777" w:rsidR="005505B4" w:rsidRDefault="00A8263C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 УКАЗАНИЕМ КОЛИЧЕСТВА ЧАСОВ, </w:t>
      </w:r>
    </w:p>
    <w:p w14:paraId="4DCDC12B" w14:textId="77777777" w:rsidR="005505B4" w:rsidRDefault="00A8263C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ОТВОДИМЫХ НА ОСВОЕНИЕ КАЖДОЙ ТЕМЫ</w:t>
      </w:r>
    </w:p>
    <w:p w14:paraId="69785BDF" w14:textId="77777777" w:rsidR="005505B4" w:rsidRDefault="005505B4">
      <w:pPr>
        <w:pStyle w:val="a9"/>
        <w:jc w:val="center"/>
        <w:rPr>
          <w:rFonts w:ascii="Times New Roman" w:hAnsi="Times New Roman"/>
          <w:b/>
          <w:sz w:val="24"/>
        </w:rPr>
      </w:pPr>
    </w:p>
    <w:p w14:paraId="49695E44" w14:textId="77777777" w:rsidR="005505B4" w:rsidRDefault="00A8263C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14:paraId="6A5231E3" w14:textId="77777777" w:rsidR="005505B4" w:rsidRDefault="005505B4">
      <w:pPr>
        <w:pStyle w:val="a9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3"/>
        <w:gridCol w:w="3332"/>
      </w:tblGrid>
      <w:tr w:rsidR="005505B4" w14:paraId="5527E1B1" w14:textId="77777777">
        <w:tc>
          <w:tcPr>
            <w:tcW w:w="6124" w:type="dxa"/>
          </w:tcPr>
          <w:p w14:paraId="6E50D3D6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блок</w:t>
            </w:r>
          </w:p>
        </w:tc>
        <w:tc>
          <w:tcPr>
            <w:tcW w:w="3515" w:type="dxa"/>
          </w:tcPr>
          <w:p w14:paraId="2DDBBB0B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61A36A0A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  <w:tr w:rsidR="005505B4" w14:paraId="45E40DCB" w14:textId="77777777">
        <w:tc>
          <w:tcPr>
            <w:tcW w:w="6124" w:type="dxa"/>
          </w:tcPr>
          <w:p w14:paraId="760A17E4" w14:textId="77777777" w:rsidR="005505B4" w:rsidRDefault="00A8263C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  <w:tc>
          <w:tcPr>
            <w:tcW w:w="3515" w:type="dxa"/>
          </w:tcPr>
          <w:p w14:paraId="7C4388CD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505B4" w14:paraId="26E77DC6" w14:textId="77777777">
        <w:trPr>
          <w:trHeight w:val="188"/>
        </w:trPr>
        <w:tc>
          <w:tcPr>
            <w:tcW w:w="6124" w:type="dxa"/>
          </w:tcPr>
          <w:p w14:paraId="58F1FF2F" w14:textId="77777777" w:rsidR="005505B4" w:rsidRDefault="00A826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родина</w:t>
            </w:r>
          </w:p>
        </w:tc>
        <w:tc>
          <w:tcPr>
            <w:tcW w:w="3515" w:type="dxa"/>
          </w:tcPr>
          <w:p w14:paraId="56D79121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505B4" w14:paraId="4F80E51F" w14:textId="77777777">
        <w:trPr>
          <w:trHeight w:val="191"/>
        </w:trPr>
        <w:tc>
          <w:tcPr>
            <w:tcW w:w="6124" w:type="dxa"/>
          </w:tcPr>
          <w:p w14:paraId="19D0E628" w14:textId="77777777" w:rsidR="005505B4" w:rsidRDefault="00A826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школа</w:t>
            </w:r>
          </w:p>
        </w:tc>
        <w:tc>
          <w:tcPr>
            <w:tcW w:w="3515" w:type="dxa"/>
          </w:tcPr>
          <w:p w14:paraId="7E1A3C1B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505B4" w14:paraId="58A472EC" w14:textId="77777777">
        <w:trPr>
          <w:trHeight w:val="182"/>
        </w:trPr>
        <w:tc>
          <w:tcPr>
            <w:tcW w:w="6124" w:type="dxa"/>
          </w:tcPr>
          <w:p w14:paraId="1EE2C648" w14:textId="77777777" w:rsidR="005505B4" w:rsidRDefault="00A826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семья</w:t>
            </w:r>
          </w:p>
        </w:tc>
        <w:tc>
          <w:tcPr>
            <w:tcW w:w="3515" w:type="dxa"/>
          </w:tcPr>
          <w:p w14:paraId="7CDD80D5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505B4" w14:paraId="5EBBDB45" w14:textId="77777777">
        <w:trPr>
          <w:trHeight w:val="300"/>
        </w:trPr>
        <w:tc>
          <w:tcPr>
            <w:tcW w:w="6124" w:type="dxa"/>
          </w:tcPr>
          <w:p w14:paraId="37D9B834" w14:textId="77777777" w:rsidR="005505B4" w:rsidRDefault="00A8263C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его выбор</w:t>
            </w:r>
          </w:p>
        </w:tc>
        <w:tc>
          <w:tcPr>
            <w:tcW w:w="3515" w:type="dxa"/>
          </w:tcPr>
          <w:p w14:paraId="367C6F05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505B4" w14:paraId="720B6BD6" w14:textId="77777777">
        <w:trPr>
          <w:trHeight w:val="277"/>
        </w:trPr>
        <w:tc>
          <w:tcPr>
            <w:tcW w:w="6124" w:type="dxa"/>
          </w:tcPr>
          <w:p w14:paraId="67D7D8B4" w14:textId="77777777" w:rsidR="005505B4" w:rsidRDefault="00A826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Рождественские рассказы</w:t>
            </w:r>
          </w:p>
        </w:tc>
        <w:tc>
          <w:tcPr>
            <w:tcW w:w="3515" w:type="dxa"/>
          </w:tcPr>
          <w:p w14:paraId="5EA16E25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505B4" w14:paraId="64F260B0" w14:textId="77777777">
        <w:trPr>
          <w:trHeight w:val="277"/>
        </w:trPr>
        <w:tc>
          <w:tcPr>
            <w:tcW w:w="6124" w:type="dxa"/>
          </w:tcPr>
          <w:p w14:paraId="3B34EE3F" w14:textId="77777777" w:rsidR="005505B4" w:rsidRDefault="00A826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  <w:tc>
          <w:tcPr>
            <w:tcW w:w="3515" w:type="dxa"/>
          </w:tcPr>
          <w:p w14:paraId="78A4CA50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505B4" w14:paraId="7998FF8F" w14:textId="77777777">
        <w:trPr>
          <w:trHeight w:val="271"/>
        </w:trPr>
        <w:tc>
          <w:tcPr>
            <w:tcW w:w="6124" w:type="dxa"/>
          </w:tcPr>
          <w:p w14:paraId="41742311" w14:textId="77777777" w:rsidR="005505B4" w:rsidRDefault="00A8263C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 «Я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читаю….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3515" w:type="dxa"/>
          </w:tcPr>
          <w:p w14:paraId="1F7228EE" w14:textId="77777777" w:rsidR="005505B4" w:rsidRDefault="00A8263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D910DA0" w14:textId="77777777" w:rsidR="005505B4" w:rsidRDefault="00550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40C4BCEB" w14:textId="77777777" w:rsidR="005505B4" w:rsidRDefault="00550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56905EB5" w14:textId="77777777" w:rsidR="005505B4" w:rsidRDefault="00A8263C">
      <w:pPr>
        <w:pStyle w:val="Standard"/>
        <w:widowControl/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p w14:paraId="7B8E2FB3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 (17 ЧАСОВ)</w:t>
      </w:r>
    </w:p>
    <w:p w14:paraId="18C8E017" w14:textId="77777777" w:rsidR="005505B4" w:rsidRDefault="005505B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D4981C8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3804D509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t>Притча «Чему учат книги?».</w:t>
      </w:r>
      <w:r>
        <w:rPr>
          <w:rFonts w:ascii="Times New Roman" w:hAnsi="Times New Roman"/>
          <w:sz w:val="28"/>
          <w:highlight w:val="white"/>
        </w:rPr>
        <w:t xml:space="preserve"> Книги помогают нам понять мир, изучить его, познать, учат чувствовать и сопереживать.  «Без книги человек слеп».</w:t>
      </w:r>
    </w:p>
    <w:p w14:paraId="2C6D8C05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родина</w:t>
      </w:r>
    </w:p>
    <w:p w14:paraId="01A155D1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t xml:space="preserve">И.С. Шмелёв «Пасха» (глава из повести «Лето Господне»). </w:t>
      </w:r>
      <w:r>
        <w:rPr>
          <w:rFonts w:ascii="Times New Roman" w:hAnsi="Times New Roman"/>
          <w:sz w:val="28"/>
        </w:rPr>
        <w:t>Восприятие реальной жизни глазами ребёнка.</w:t>
      </w:r>
      <w:r>
        <w:rPr>
          <w:rFonts w:ascii="Times New Roman" w:hAnsi="Times New Roman"/>
          <w:sz w:val="28"/>
          <w:highlight w:val="white"/>
        </w:rPr>
        <w:t xml:space="preserve"> Крестьянская и купеческая </w:t>
      </w:r>
      <w:proofErr w:type="gramStart"/>
      <w:r>
        <w:rPr>
          <w:rFonts w:ascii="Times New Roman" w:hAnsi="Times New Roman"/>
          <w:sz w:val="28"/>
          <w:highlight w:val="white"/>
        </w:rPr>
        <w:t>среда  как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целостный и органичный мир, полный нравственного здоровья, внутренней культуры, любви и человечности. Смысл и красота православных праздников, обрядов, обычаев. Язык Шмелёва – это живая народная речь, отражение души России. </w:t>
      </w:r>
    </w:p>
    <w:p w14:paraId="2565D6AB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И.С. Шмелёв «Весенний плеск».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Понятие антитезы. Противопоставление чужого мира и родного. Образ России в красках, звуках, запахах. Картины Кустодиева как выражение духа России.</w:t>
      </w:r>
    </w:p>
    <w:p w14:paraId="4EE92A40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школа</w:t>
      </w:r>
    </w:p>
    <w:p w14:paraId="6206AD35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Ю. Бондарев «Простите нас».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Тема памяти. Что значит для </w:t>
      </w:r>
      <w:proofErr w:type="gramStart"/>
      <w:r>
        <w:rPr>
          <w:rFonts w:ascii="Times New Roman" w:hAnsi="Times New Roman"/>
          <w:sz w:val="28"/>
        </w:rPr>
        <w:t>человека  учитель</w:t>
      </w:r>
      <w:proofErr w:type="gramEnd"/>
      <w:r>
        <w:rPr>
          <w:rFonts w:ascii="Times New Roman" w:hAnsi="Times New Roman"/>
          <w:sz w:val="28"/>
        </w:rPr>
        <w:t xml:space="preserve">? Проблема совести, долга, благодарности. Чувство стыда, вины перед учительницей. Раскаяние, возвращение героя к себе, понимание, что в своих успехах он обязан не только себе, своему таланту, но и учителям. </w:t>
      </w:r>
    </w:p>
    <w:p w14:paraId="352FA538" w14:textId="77777777" w:rsidR="005505B4" w:rsidRDefault="005505B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FE21C72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В. Солоухин «Мститель». </w:t>
      </w:r>
      <w:r>
        <w:rPr>
          <w:rFonts w:ascii="Times New Roman" w:hAnsi="Times New Roman"/>
          <w:sz w:val="28"/>
        </w:rPr>
        <w:t xml:space="preserve">Тема взаимоотношений школьников. Сложная ситуация выбора: отомстить обидчику или удержаться от этого желания. Чувства обиженного человека. </w:t>
      </w:r>
    </w:p>
    <w:p w14:paraId="206A5014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Фазиль Искандер «Мученики сцены». </w:t>
      </w:r>
      <w:r>
        <w:rPr>
          <w:rFonts w:ascii="Times New Roman" w:hAnsi="Times New Roman"/>
          <w:sz w:val="28"/>
        </w:rPr>
        <w:t>Высмеивание автором таких качеств, как самоуверенность, амбиция, самомнение, честолюбие, тщеславие, наивность. Изменение чувств, настроения Чика по ходу рассказа. Своеобразие рассказа. Особенности творческого стиля писателя. Юмор в рассказе. Особенность ведения рассказа от первого лица.</w:t>
      </w:r>
    </w:p>
    <w:p w14:paraId="298EE31D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Р. Киплинг «Кошка, гулявшая сама по себе».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Проблема сосуществования различных индивидуальностей, способных уважать права и обязанности друг друга. Стремление Кошки проникнуть в пещеру. Причина появления правил в жизни людей. </w:t>
      </w:r>
    </w:p>
    <w:p w14:paraId="69AB8CD3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Рейнольдс Питер Гамильтон «Точка». </w:t>
      </w:r>
      <w:proofErr w:type="spellStart"/>
      <w:r>
        <w:rPr>
          <w:rFonts w:ascii="Times New Roman" w:hAnsi="Times New Roman"/>
          <w:sz w:val="28"/>
        </w:rPr>
        <w:t>Вашти</w:t>
      </w:r>
      <w:proofErr w:type="spellEnd"/>
      <w:r>
        <w:rPr>
          <w:rFonts w:ascii="Times New Roman" w:hAnsi="Times New Roman"/>
          <w:sz w:val="28"/>
        </w:rPr>
        <w:t>, главная героиня книги, отказывается рисовать на уроке. Она убеждена, что не способна ничего самостоятельно изобразить. Как поступить учительнице в этой ситуации? Как найти подход к ребенку, разуверившемуся в собственных силах?  Удивительная книжка-картинка, созданная автором и иллюстратором Питером Рейнольдсом, помогает каждому, прочитавшему ее, задуматься о необходимости верить в себя. Ведь даже маленькая незаметная точка может стать точкой отсчета для больших открытий и невероятных начинаний.</w:t>
      </w:r>
    </w:p>
    <w:p w14:paraId="75466AD1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семья</w:t>
      </w:r>
    </w:p>
    <w:p w14:paraId="297CD0E8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Владимир Солоухин «Подворотня».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«Подворотня» – это и счастливый мир детства, и хрупкость детского счастья. Лиричность повествования. </w:t>
      </w:r>
      <w:r>
        <w:rPr>
          <w:rFonts w:ascii="Times New Roman" w:hAnsi="Times New Roman"/>
          <w:sz w:val="28"/>
        </w:rPr>
        <w:lastRenderedPageBreak/>
        <w:t>Повествование от первого лица как способ ярче, точнее передать внутренний мир ребёнка, его переживания. Психологизм рассказа. Мастерство писателя, его умение увидеть и передать красоту в простом и обыденном.</w:t>
      </w:r>
    </w:p>
    <w:p w14:paraId="34672D39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Людмила Улицкая «Бумажная победа».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Тема взаимоотношения детей. «Чепуховый» талант и добро матери как победа над жестокосердием, несправедливостью, закоренелой неприязнью. Проблема толерантности.</w:t>
      </w:r>
    </w:p>
    <w:p w14:paraId="753EAE7C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К. Воробьёв «Первое письмо».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Два мира: взрослые и дети. Всегда ли взрослые правы? Хозяйственность маленького </w:t>
      </w:r>
      <w:proofErr w:type="spellStart"/>
      <w:r>
        <w:rPr>
          <w:rFonts w:ascii="Times New Roman" w:hAnsi="Times New Roman"/>
          <w:sz w:val="28"/>
        </w:rPr>
        <w:t>Трофимыча</w:t>
      </w:r>
      <w:proofErr w:type="spellEnd"/>
      <w:r>
        <w:rPr>
          <w:rFonts w:ascii="Times New Roman" w:hAnsi="Times New Roman"/>
          <w:sz w:val="28"/>
        </w:rPr>
        <w:t xml:space="preserve">, нежелание жить за чужой счёт. Красота души маленького героя. Адам Егорович и </w:t>
      </w:r>
      <w:proofErr w:type="spellStart"/>
      <w:r>
        <w:rPr>
          <w:rFonts w:ascii="Times New Roman" w:hAnsi="Times New Roman"/>
          <w:sz w:val="28"/>
        </w:rPr>
        <w:t>Трофимыч</w:t>
      </w:r>
      <w:proofErr w:type="spellEnd"/>
      <w:r>
        <w:rPr>
          <w:rFonts w:ascii="Times New Roman" w:hAnsi="Times New Roman"/>
          <w:sz w:val="28"/>
        </w:rPr>
        <w:t xml:space="preserve"> как антиподы. Позиция автора рассказа.</w:t>
      </w:r>
    </w:p>
    <w:p w14:paraId="00B8AF88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его выбор</w:t>
      </w:r>
    </w:p>
    <w:p w14:paraId="483297D9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Л.П. Анисимова «Птица Радость».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Проблема нравственного выбора человека. В чем радость жизни? Что есть счастье? </w:t>
      </w:r>
    </w:p>
    <w:p w14:paraId="57F83673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М. Самарский «Притворщик».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Тема ответственности маленького человека за мир, в котором он живет. Умение оценивать свои поступки и их последствия. </w:t>
      </w:r>
    </w:p>
    <w:p w14:paraId="684DBE2E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Рождественские рассказы</w:t>
      </w:r>
    </w:p>
    <w:p w14:paraId="0985D3D7" w14:textId="77777777" w:rsidR="005505B4" w:rsidRDefault="00A826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А.И. Куприн «Тапёр». </w:t>
      </w:r>
      <w:r>
        <w:rPr>
          <w:rFonts w:ascii="Times New Roman" w:hAnsi="Times New Roman"/>
          <w:sz w:val="28"/>
        </w:rPr>
        <w:t xml:space="preserve">Гуманность, доброта как основа человеческих взаимоотношений. Талант, терпение, скромность, трудолюбие маленького </w:t>
      </w:r>
      <w:proofErr w:type="gramStart"/>
      <w:r>
        <w:rPr>
          <w:rFonts w:ascii="Times New Roman" w:hAnsi="Times New Roman"/>
          <w:sz w:val="28"/>
        </w:rPr>
        <w:t>тапёра  и</w:t>
      </w:r>
      <w:proofErr w:type="gramEnd"/>
      <w:r>
        <w:rPr>
          <w:rFonts w:ascii="Times New Roman" w:hAnsi="Times New Roman"/>
          <w:sz w:val="28"/>
        </w:rPr>
        <w:t xml:space="preserve">, как вознаграждение, – встреча с великим музыкантом. Музыка </w:t>
      </w:r>
      <w:r>
        <w:rPr>
          <w:rFonts w:ascii="Times New Roman" w:hAnsi="Times New Roman"/>
          <w:sz w:val="28"/>
        </w:rPr>
        <w:br/>
        <w:t xml:space="preserve">Ф. Листа, А. Рубинштейна как часть рождественской истории. </w:t>
      </w:r>
    </w:p>
    <w:p w14:paraId="6E1C8C82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природа</w:t>
      </w:r>
    </w:p>
    <w:p w14:paraId="58475A46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Василий Белов «Малька провинилась», «Ещё про Мальку».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Тема взаимоотношения человека и животного. Материнская верность собаки. Собачья самоотверженность. </w:t>
      </w:r>
    </w:p>
    <w:p w14:paraId="445F23CB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Виктор Астафьев «Деревья растут для всех».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Природа как живое существо. Описание маленькой лиственницы. Пословицы, поговорки бабушки как кладезь русской речи. Потайной уголок главного героя. </w:t>
      </w:r>
    </w:p>
    <w:p w14:paraId="10ECFFF6" w14:textId="77777777" w:rsidR="005505B4" w:rsidRDefault="00A82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Виктор Астафьев «</w:t>
      </w:r>
      <w:proofErr w:type="spellStart"/>
      <w:r>
        <w:rPr>
          <w:rFonts w:ascii="Times New Roman" w:hAnsi="Times New Roman"/>
          <w:i/>
          <w:sz w:val="28"/>
        </w:rPr>
        <w:t>Белогрудка</w:t>
      </w:r>
      <w:proofErr w:type="spellEnd"/>
      <w:r>
        <w:rPr>
          <w:rFonts w:ascii="Times New Roman" w:hAnsi="Times New Roman"/>
          <w:i/>
          <w:sz w:val="28"/>
        </w:rPr>
        <w:t>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Тема бережного отношения к природе, к братьям нашим меньшим. Неоправданное вторжение человека в мир природы приносит беду и зверю, и человеку. </w:t>
      </w:r>
    </w:p>
    <w:p w14:paraId="6F243258" w14:textId="77777777" w:rsidR="005505B4" w:rsidRDefault="00550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5AAC39BA" w14:textId="77777777" w:rsidR="005505B4" w:rsidRDefault="00A82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УЧЕБНОГО ПРЕДМЕТА «РОДНАЯ (РУССКАЯ) ЛИТЕРАТУРА»</w:t>
      </w:r>
    </w:p>
    <w:p w14:paraId="1C2F73CF" w14:textId="77777777" w:rsidR="005505B4" w:rsidRDefault="005505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637A7A81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6CBA8A71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14:paraId="4B5DFA4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6F5643FC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5B7B1979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1C8D2BC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6ED50539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</w:t>
      </w:r>
      <w:proofErr w:type="spellStart"/>
      <w:r>
        <w:rPr>
          <w:rFonts w:ascii="Times New Roman" w:hAnsi="Times New Roman"/>
          <w:sz w:val="28"/>
        </w:rPr>
        <w:t>поликонфессионального</w:t>
      </w:r>
      <w:proofErr w:type="spellEnd"/>
      <w:r>
        <w:rPr>
          <w:rFonts w:ascii="Times New Roman" w:hAnsi="Times New Roman"/>
          <w:sz w:val="28"/>
        </w:rPr>
        <w:t xml:space="preserve"> государства;</w:t>
      </w:r>
    </w:p>
    <w:p w14:paraId="7D3641AE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2582B8A8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нравственных чувств и нравственного поведения, осознанного отношения к собственным поступкам;</w:t>
      </w:r>
    </w:p>
    <w:p w14:paraId="22F2D608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5909B1F1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63FC5DDD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значения семьи и общества, уважительное и заботливое отношение к членам своей семьи;</w:t>
      </w:r>
    </w:p>
    <w:p w14:paraId="63A9D607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0584B638" w14:textId="77777777" w:rsidR="005505B4" w:rsidRDefault="00A8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изучения родной (русской) литературы:</w:t>
      </w:r>
    </w:p>
    <w:p w14:paraId="4F4F367E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2CEA69CC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7E991C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68A2A88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D8E4F77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678B5A93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строить связанное речевое высказывание в зависимости от типа коммуникации и ситуации;</w:t>
      </w:r>
    </w:p>
    <w:p w14:paraId="681EAB24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7B9879F0" w14:textId="77777777" w:rsidR="005505B4" w:rsidRDefault="00A8263C">
      <w:pPr>
        <w:pStyle w:val="a7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  <w:r>
        <w:rPr>
          <w:rFonts w:ascii="Times New Roman" w:hAnsi="Times New Roman"/>
          <w:sz w:val="28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238AE1AD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ключевых проблем изученных произведений родной (русской) классической </w:t>
      </w:r>
      <w:proofErr w:type="gramStart"/>
      <w:r>
        <w:rPr>
          <w:rFonts w:ascii="Times New Roman" w:hAnsi="Times New Roman"/>
          <w:sz w:val="28"/>
        </w:rPr>
        <w:t>и  современной</w:t>
      </w:r>
      <w:proofErr w:type="gramEnd"/>
      <w:r>
        <w:rPr>
          <w:rFonts w:ascii="Times New Roman" w:hAnsi="Times New Roman"/>
          <w:sz w:val="28"/>
        </w:rPr>
        <w:t xml:space="preserve"> литературы, литературных взаимосвязей и взаимовлияний;</w:t>
      </w:r>
    </w:p>
    <w:p w14:paraId="22007C7F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07B4D507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элементарной литературоведческой терминологией при обсуждении художественного произведения;</w:t>
      </w:r>
    </w:p>
    <w:p w14:paraId="3F5D2C8F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74833A92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696ADDF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сопоставления произведений родной (</w:t>
      </w:r>
      <w:proofErr w:type="gramStart"/>
      <w:r>
        <w:rPr>
          <w:rFonts w:ascii="Times New Roman" w:hAnsi="Times New Roman"/>
          <w:sz w:val="28"/>
        </w:rPr>
        <w:t>русской)  литературы</w:t>
      </w:r>
      <w:proofErr w:type="gramEnd"/>
      <w:r>
        <w:rPr>
          <w:rFonts w:ascii="Times New Roman" w:hAnsi="Times New Roman"/>
          <w:sz w:val="28"/>
        </w:rPr>
        <w:t xml:space="preserve">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43D2080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6B89B579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1D03DC1E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382039CC" w14:textId="77777777" w:rsidR="005505B4" w:rsidRDefault="00550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7562B37" w14:textId="77777777" w:rsidR="005505B4" w:rsidRDefault="00A8263C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pacing w:val="-3"/>
          <w:sz w:val="28"/>
        </w:rPr>
        <w:t>результате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z w:val="28"/>
        </w:rPr>
        <w:tab/>
        <w:t xml:space="preserve">предмета   «Родная (русская) литература» </w:t>
      </w:r>
      <w:r>
        <w:rPr>
          <w:rFonts w:ascii="Times New Roman" w:hAnsi="Times New Roman"/>
          <w:b/>
          <w:sz w:val="28"/>
        </w:rPr>
        <w:t>выпускник научится:</w:t>
      </w:r>
    </w:p>
    <w:p w14:paraId="4FC4AA3B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46C37DB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54B9A42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70DA3BA2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7F2EB82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3E5B853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581248C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собственный текст аналитического и интерпретирующего характера в различных форматах;</w:t>
      </w:r>
    </w:p>
    <w:p w14:paraId="507DC95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произведение словесного искусства и его воплощение в других искусствах;</w:t>
      </w:r>
    </w:p>
    <w:p w14:paraId="04A0DA8F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разными источниками информации и владеть основными способами её обработки и презентации.</w:t>
      </w:r>
    </w:p>
    <w:p w14:paraId="29ED40EB" w14:textId="77777777" w:rsidR="005505B4" w:rsidRDefault="00A8263C">
      <w:pPr>
        <w:pStyle w:val="a9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Выпускник получит возможность научиться:</w:t>
      </w:r>
    </w:p>
    <w:p w14:paraId="0DE04E37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путь анализа произведения, адекватный жанрово-родовой природе художественного текста;</w:t>
      </w:r>
    </w:p>
    <w:p w14:paraId="71255B76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4132A2A5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«чужие» тексты интерпретирующего характера, аргументированно оценивать их;</w:t>
      </w:r>
    </w:p>
    <w:p w14:paraId="4E96799E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интерпретацию художественного текста, созданную средствами других искусств;</w:t>
      </w:r>
    </w:p>
    <w:p w14:paraId="7DC48EE4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собственную интерпретацию изученного текста средствами других искусств;</w:t>
      </w:r>
    </w:p>
    <w:p w14:paraId="78AAC1A0" w14:textId="77777777" w:rsidR="005505B4" w:rsidRDefault="00A826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49D3209E" w14:textId="77777777" w:rsidR="005505B4" w:rsidRDefault="005505B4">
      <w:pPr>
        <w:pStyle w:val="Standard"/>
        <w:widowControl/>
        <w:jc w:val="center"/>
        <w:rPr>
          <w:b/>
        </w:rPr>
      </w:pPr>
    </w:p>
    <w:p w14:paraId="4397333A" w14:textId="77777777" w:rsidR="005505B4" w:rsidRDefault="005505B4">
      <w:pPr>
        <w:pStyle w:val="Standard"/>
        <w:widowControl/>
        <w:jc w:val="center"/>
        <w:rPr>
          <w:b/>
        </w:rPr>
      </w:pPr>
    </w:p>
    <w:p w14:paraId="1A950C24" w14:textId="77777777" w:rsidR="005505B4" w:rsidRDefault="005505B4">
      <w:pPr>
        <w:sectPr w:rsidR="005505B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62FF9346" w14:textId="77777777" w:rsidR="005505B4" w:rsidRDefault="005505B4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01C1C83D" w14:textId="77777777" w:rsidR="005505B4" w:rsidRDefault="00A8263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 курса «Родная литература» для 6 класса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671"/>
        <w:gridCol w:w="1134"/>
        <w:gridCol w:w="660"/>
        <w:gridCol w:w="685"/>
        <w:gridCol w:w="685"/>
        <w:gridCol w:w="878"/>
        <w:gridCol w:w="3945"/>
        <w:gridCol w:w="5368"/>
      </w:tblGrid>
      <w:tr w:rsidR="005505B4" w14:paraId="0199C260" w14:textId="77777777">
        <w:trPr>
          <w:trHeight w:val="413"/>
        </w:trPr>
        <w:tc>
          <w:tcPr>
            <w:tcW w:w="595" w:type="dxa"/>
            <w:vMerge w:val="restart"/>
          </w:tcPr>
          <w:p w14:paraId="022B7D8B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уро-ка</w:t>
            </w:r>
            <w:proofErr w:type="gramEnd"/>
          </w:p>
        </w:tc>
        <w:tc>
          <w:tcPr>
            <w:tcW w:w="4140" w:type="dxa"/>
            <w:gridSpan w:val="5"/>
          </w:tcPr>
          <w:p w14:paraId="597BE582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14:paraId="01209CEB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14:paraId="5B309665" w14:textId="77777777" w:rsidR="005505B4" w:rsidRDefault="00A826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72069547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5B4" w14:paraId="2F7F7F61" w14:textId="77777777">
        <w:trPr>
          <w:trHeight w:val="299"/>
        </w:trPr>
        <w:tc>
          <w:tcPr>
            <w:tcW w:w="595" w:type="dxa"/>
            <w:vMerge/>
          </w:tcPr>
          <w:p w14:paraId="02C2A0D7" w14:textId="77777777" w:rsidR="005505B4" w:rsidRDefault="005505B4"/>
        </w:tc>
        <w:tc>
          <w:tcPr>
            <w:tcW w:w="1134" w:type="dxa"/>
            <w:vMerge w:val="restart"/>
          </w:tcPr>
          <w:p w14:paraId="7FA101EA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3006" w:type="dxa"/>
            <w:gridSpan w:val="4"/>
            <w:tcBorders>
              <w:bottom w:val="single" w:sz="4" w:space="0" w:color="000000"/>
            </w:tcBorders>
          </w:tcPr>
          <w:p w14:paraId="5ED360FB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4111" w:type="dxa"/>
            <w:vMerge/>
          </w:tcPr>
          <w:p w14:paraId="6E3C6F26" w14:textId="77777777" w:rsidR="005505B4" w:rsidRDefault="005505B4"/>
        </w:tc>
        <w:tc>
          <w:tcPr>
            <w:tcW w:w="5528" w:type="dxa"/>
            <w:vMerge/>
          </w:tcPr>
          <w:p w14:paraId="1F80E936" w14:textId="77777777" w:rsidR="005505B4" w:rsidRDefault="005505B4"/>
        </w:tc>
      </w:tr>
      <w:tr w:rsidR="005505B4" w14:paraId="5EB618BF" w14:textId="77777777">
        <w:trPr>
          <w:trHeight w:val="378"/>
        </w:trPr>
        <w:tc>
          <w:tcPr>
            <w:tcW w:w="595" w:type="dxa"/>
            <w:vMerge/>
          </w:tcPr>
          <w:p w14:paraId="49468002" w14:textId="77777777" w:rsidR="005505B4" w:rsidRDefault="005505B4"/>
        </w:tc>
        <w:tc>
          <w:tcPr>
            <w:tcW w:w="1134" w:type="dxa"/>
            <w:vMerge/>
          </w:tcPr>
          <w:p w14:paraId="30A9A96A" w14:textId="77777777" w:rsidR="005505B4" w:rsidRDefault="005505B4"/>
        </w:tc>
        <w:tc>
          <w:tcPr>
            <w:tcW w:w="681" w:type="dxa"/>
            <w:tcBorders>
              <w:top w:val="single" w:sz="4" w:space="0" w:color="000000"/>
            </w:tcBorders>
          </w:tcPr>
          <w:p w14:paraId="77D5156E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4A41991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675AC36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В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4B5C79F8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6Г</w:t>
            </w:r>
          </w:p>
        </w:tc>
        <w:tc>
          <w:tcPr>
            <w:tcW w:w="4111" w:type="dxa"/>
            <w:vMerge/>
          </w:tcPr>
          <w:p w14:paraId="35BFFD94" w14:textId="77777777" w:rsidR="005505B4" w:rsidRDefault="005505B4"/>
        </w:tc>
        <w:tc>
          <w:tcPr>
            <w:tcW w:w="5528" w:type="dxa"/>
            <w:vMerge/>
          </w:tcPr>
          <w:p w14:paraId="216FF27B" w14:textId="77777777" w:rsidR="005505B4" w:rsidRDefault="005505B4"/>
        </w:tc>
      </w:tr>
      <w:tr w:rsidR="005505B4" w14:paraId="578ADBB2" w14:textId="77777777">
        <w:trPr>
          <w:trHeight w:val="429"/>
        </w:trPr>
        <w:tc>
          <w:tcPr>
            <w:tcW w:w="14374" w:type="dxa"/>
            <w:gridSpan w:val="8"/>
          </w:tcPr>
          <w:p w14:paraId="0AE03CD8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(1 ч)</w:t>
            </w:r>
          </w:p>
        </w:tc>
      </w:tr>
      <w:tr w:rsidR="005505B4" w14:paraId="01805E21" w14:textId="77777777">
        <w:tc>
          <w:tcPr>
            <w:tcW w:w="595" w:type="dxa"/>
          </w:tcPr>
          <w:p w14:paraId="051B227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7D061129" w14:textId="77777777" w:rsidR="005505B4" w:rsidRDefault="00A8263C"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681" w:type="dxa"/>
          </w:tcPr>
          <w:p w14:paraId="6CCD3B3E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1866A25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46F0EAB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239283E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6DAD6DC" w14:textId="77777777" w:rsidR="005505B4" w:rsidRDefault="00A8263C">
            <w:r>
              <w:rPr>
                <w:rFonts w:ascii="Times New Roman" w:hAnsi="Times New Roman"/>
                <w:sz w:val="24"/>
              </w:rPr>
              <w:t>Чему учат книги?</w:t>
            </w:r>
          </w:p>
        </w:tc>
        <w:tc>
          <w:tcPr>
            <w:tcW w:w="5528" w:type="dxa"/>
          </w:tcPr>
          <w:p w14:paraId="54719AA0" w14:textId="77777777" w:rsidR="005505B4" w:rsidRDefault="00A8263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</w:t>
            </w:r>
            <w:proofErr w:type="spellStart"/>
            <w:r>
              <w:rPr>
                <w:rFonts w:ascii="Times New Roman" w:hAnsi="Times New Roman"/>
                <w:sz w:val="24"/>
              </w:rPr>
              <w:t>литерату-роведческим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материалом </w:t>
            </w:r>
          </w:p>
          <w:p w14:paraId="2545CAC3" w14:textId="77777777" w:rsidR="005505B4" w:rsidRDefault="005505B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505B4" w14:paraId="24DC1E68" w14:textId="77777777">
        <w:tc>
          <w:tcPr>
            <w:tcW w:w="14374" w:type="dxa"/>
            <w:gridSpan w:val="8"/>
          </w:tcPr>
          <w:p w14:paraId="34A7CFD0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родина</w:t>
            </w:r>
          </w:p>
        </w:tc>
      </w:tr>
      <w:tr w:rsidR="005505B4" w14:paraId="052F0C55" w14:textId="77777777">
        <w:tc>
          <w:tcPr>
            <w:tcW w:w="595" w:type="dxa"/>
          </w:tcPr>
          <w:p w14:paraId="2B87317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7C8194D4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681" w:type="dxa"/>
          </w:tcPr>
          <w:p w14:paraId="12379579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96DF5FB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A8292C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4E4581AF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B8CE28D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 Шмелёв «Пасха» (глава из повести «Лето Господне»)</w:t>
            </w:r>
          </w:p>
        </w:tc>
        <w:tc>
          <w:tcPr>
            <w:tcW w:w="5528" w:type="dxa"/>
          </w:tcPr>
          <w:p w14:paraId="46DC1C1B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деятельностныхспособностей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способностей к структурированию и систематизации изучаемого предметного содержания: комплексное повторение, 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</w:rPr>
              <w:t>с  литературоведческим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портфолио (таблица жанровых при знаков произведений УНТ), составление тезисного плана по темам: «Малые жанры фольклора», «Детский фольклор»; </w:t>
            </w:r>
            <w:r>
              <w:rPr>
                <w:rFonts w:ascii="Times New Roman" w:hAnsi="Times New Roman"/>
                <w:sz w:val="24"/>
              </w:rPr>
              <w:lastRenderedPageBreak/>
              <w:t>составление конспекта в парах сильный-слабый. «Вариативная при рода фольклора»,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5505B4" w14:paraId="69D09044" w14:textId="77777777">
        <w:tc>
          <w:tcPr>
            <w:tcW w:w="595" w:type="dxa"/>
          </w:tcPr>
          <w:p w14:paraId="78F8C82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7B2397F8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81" w:type="dxa"/>
          </w:tcPr>
          <w:p w14:paraId="1F8A0599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D0585D8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7EC58FB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311E60C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7573E36C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 Шмелёв «Весенний плеск»</w:t>
            </w:r>
          </w:p>
        </w:tc>
        <w:tc>
          <w:tcPr>
            <w:tcW w:w="5528" w:type="dxa"/>
          </w:tcPr>
          <w:p w14:paraId="79E88F5B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знаний, понятий, способов действий</w:t>
            </w:r>
          </w:p>
        </w:tc>
      </w:tr>
      <w:tr w:rsidR="005505B4" w14:paraId="5E88C718" w14:textId="77777777">
        <w:tc>
          <w:tcPr>
            <w:tcW w:w="14374" w:type="dxa"/>
            <w:gridSpan w:val="8"/>
          </w:tcPr>
          <w:p w14:paraId="013B6470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школа</w:t>
            </w:r>
          </w:p>
        </w:tc>
      </w:tr>
      <w:tr w:rsidR="005505B4" w14:paraId="674D9CF7" w14:textId="77777777">
        <w:tc>
          <w:tcPr>
            <w:tcW w:w="595" w:type="dxa"/>
          </w:tcPr>
          <w:p w14:paraId="404ADC94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12FCFE8C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81" w:type="dxa"/>
          </w:tcPr>
          <w:p w14:paraId="0EBE001A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A16A49D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1B5D33B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7775611C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D1B77D7" w14:textId="77777777" w:rsidR="005505B4" w:rsidRDefault="00A8263C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Ю.Бондарев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«Простите нас»</w:t>
            </w:r>
          </w:p>
        </w:tc>
        <w:tc>
          <w:tcPr>
            <w:tcW w:w="5528" w:type="dxa"/>
          </w:tcPr>
          <w:p w14:paraId="51D158EF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6493F418" w14:textId="77777777">
        <w:tc>
          <w:tcPr>
            <w:tcW w:w="595" w:type="dxa"/>
          </w:tcPr>
          <w:p w14:paraId="278BAF43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34" w:type="dxa"/>
          </w:tcPr>
          <w:p w14:paraId="34CF56A9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  <w:p w14:paraId="113C6983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681" w:type="dxa"/>
          </w:tcPr>
          <w:p w14:paraId="55A89171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EE08780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6BAFF1C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0ED9A533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EA348B4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Солоухин «Мститель»</w:t>
            </w:r>
          </w:p>
        </w:tc>
        <w:tc>
          <w:tcPr>
            <w:tcW w:w="5528" w:type="dxa"/>
          </w:tcPr>
          <w:p w14:paraId="6928FD8D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5505B4" w14:paraId="7C2B1E39" w14:textId="77777777">
        <w:tc>
          <w:tcPr>
            <w:tcW w:w="595" w:type="dxa"/>
          </w:tcPr>
          <w:p w14:paraId="1B082FD0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34" w:type="dxa"/>
          </w:tcPr>
          <w:p w14:paraId="241EF20A" w14:textId="77777777" w:rsidR="005505B4" w:rsidRDefault="00A8263C"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681" w:type="dxa"/>
          </w:tcPr>
          <w:p w14:paraId="52383B4E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5247F8B9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E1DC5CC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4739EEDD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148D6044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Фазиль Искандер «Мученики сцены»</w:t>
            </w:r>
          </w:p>
        </w:tc>
        <w:tc>
          <w:tcPr>
            <w:tcW w:w="5528" w:type="dxa"/>
          </w:tcPr>
          <w:p w14:paraId="0EB2CB3A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5505B4" w14:paraId="2167C735" w14:textId="77777777">
        <w:tc>
          <w:tcPr>
            <w:tcW w:w="595" w:type="dxa"/>
          </w:tcPr>
          <w:p w14:paraId="1D336CB7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34" w:type="dxa"/>
          </w:tcPr>
          <w:p w14:paraId="58DE73A2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81" w:type="dxa"/>
          </w:tcPr>
          <w:p w14:paraId="6906EECE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4A0456B0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37E6F7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4486CD52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027F9943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 Киплинг «Кошка, гулявшая сама по себе»</w:t>
            </w:r>
          </w:p>
        </w:tc>
        <w:tc>
          <w:tcPr>
            <w:tcW w:w="5528" w:type="dxa"/>
          </w:tcPr>
          <w:p w14:paraId="742743FA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585771B3" w14:textId="77777777">
        <w:tc>
          <w:tcPr>
            <w:tcW w:w="14374" w:type="dxa"/>
            <w:gridSpan w:val="8"/>
          </w:tcPr>
          <w:p w14:paraId="255210B3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lastRenderedPageBreak/>
              <w:t>Человек и семья</w:t>
            </w:r>
          </w:p>
        </w:tc>
      </w:tr>
      <w:tr w:rsidR="005505B4" w14:paraId="47A8D455" w14:textId="77777777">
        <w:tc>
          <w:tcPr>
            <w:tcW w:w="595" w:type="dxa"/>
          </w:tcPr>
          <w:p w14:paraId="2DB1D597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34" w:type="dxa"/>
          </w:tcPr>
          <w:p w14:paraId="1A5BDB79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81" w:type="dxa"/>
          </w:tcPr>
          <w:p w14:paraId="50FF6DB9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22137F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F6CA57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0614C2FD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5892805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Солоухин «Подворотня»</w:t>
            </w:r>
          </w:p>
        </w:tc>
        <w:tc>
          <w:tcPr>
            <w:tcW w:w="5528" w:type="dxa"/>
          </w:tcPr>
          <w:p w14:paraId="59D125ED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048B6219" w14:textId="77777777">
        <w:tc>
          <w:tcPr>
            <w:tcW w:w="595" w:type="dxa"/>
          </w:tcPr>
          <w:p w14:paraId="32E6958D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34" w:type="dxa"/>
          </w:tcPr>
          <w:p w14:paraId="5303FF70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681" w:type="dxa"/>
          </w:tcPr>
          <w:p w14:paraId="5B6B54E3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FA46334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07E9A7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33F848CE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70DD98E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Людмила Улицкая «Бумажная победа»</w:t>
            </w:r>
          </w:p>
        </w:tc>
        <w:tc>
          <w:tcPr>
            <w:tcW w:w="5528" w:type="dxa"/>
          </w:tcPr>
          <w:p w14:paraId="49600ACE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767E6AE1" w14:textId="77777777">
        <w:tc>
          <w:tcPr>
            <w:tcW w:w="14374" w:type="dxa"/>
            <w:gridSpan w:val="8"/>
          </w:tcPr>
          <w:p w14:paraId="723F03B7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его выбор</w:t>
            </w:r>
          </w:p>
        </w:tc>
      </w:tr>
      <w:tr w:rsidR="005505B4" w14:paraId="1B436E31" w14:textId="77777777">
        <w:trPr>
          <w:trHeight w:val="997"/>
        </w:trPr>
        <w:tc>
          <w:tcPr>
            <w:tcW w:w="595" w:type="dxa"/>
          </w:tcPr>
          <w:p w14:paraId="6AD72D0D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34" w:type="dxa"/>
          </w:tcPr>
          <w:p w14:paraId="5BE83A8A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71AB2D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681" w:type="dxa"/>
          </w:tcPr>
          <w:p w14:paraId="564C0C31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E7C9A3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D35888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19C3544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7584C1DD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П. Анисимова «Птица Радость»</w:t>
            </w:r>
          </w:p>
        </w:tc>
        <w:tc>
          <w:tcPr>
            <w:tcW w:w="5528" w:type="dxa"/>
          </w:tcPr>
          <w:p w14:paraId="010E4395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748623FE" w14:textId="77777777">
        <w:trPr>
          <w:trHeight w:val="971"/>
        </w:trPr>
        <w:tc>
          <w:tcPr>
            <w:tcW w:w="595" w:type="dxa"/>
          </w:tcPr>
          <w:p w14:paraId="04E71716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34" w:type="dxa"/>
          </w:tcPr>
          <w:p w14:paraId="306D5855" w14:textId="77777777" w:rsidR="005505B4" w:rsidRDefault="00A8263C">
            <w:r>
              <w:rPr>
                <w:rFonts w:ascii="Times New Roman" w:hAnsi="Times New Roman"/>
                <w:sz w:val="24"/>
              </w:rPr>
              <w:t>3 неделя февраля</w:t>
            </w:r>
          </w:p>
        </w:tc>
        <w:tc>
          <w:tcPr>
            <w:tcW w:w="681" w:type="dxa"/>
          </w:tcPr>
          <w:p w14:paraId="6DE292F3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82C633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9E6D24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371DC87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0CA0021B" w14:textId="77777777" w:rsidR="005505B4" w:rsidRDefault="00A8263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Самарский «Притворщик»</w:t>
            </w:r>
          </w:p>
        </w:tc>
        <w:tc>
          <w:tcPr>
            <w:tcW w:w="5528" w:type="dxa"/>
          </w:tcPr>
          <w:p w14:paraId="717D71DD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78E189B1" w14:textId="77777777">
        <w:tc>
          <w:tcPr>
            <w:tcW w:w="595" w:type="dxa"/>
          </w:tcPr>
          <w:p w14:paraId="591FB917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34" w:type="dxa"/>
          </w:tcPr>
          <w:p w14:paraId="310C7DE6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746B287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681" w:type="dxa"/>
          </w:tcPr>
          <w:p w14:paraId="7E3BB3F0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537308A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F1FE24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0538C86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E6D3F7B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Самарский «Притворщик»</w:t>
            </w:r>
          </w:p>
        </w:tc>
        <w:tc>
          <w:tcPr>
            <w:tcW w:w="5528" w:type="dxa"/>
          </w:tcPr>
          <w:p w14:paraId="70293BA1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7A14D489" w14:textId="77777777">
        <w:tc>
          <w:tcPr>
            <w:tcW w:w="14374" w:type="dxa"/>
            <w:gridSpan w:val="8"/>
          </w:tcPr>
          <w:p w14:paraId="7F6C5564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Рождественские рассказы</w:t>
            </w:r>
          </w:p>
        </w:tc>
      </w:tr>
      <w:tr w:rsidR="005505B4" w14:paraId="5A641906" w14:textId="77777777">
        <w:trPr>
          <w:trHeight w:val="530"/>
        </w:trPr>
        <w:tc>
          <w:tcPr>
            <w:tcW w:w="595" w:type="dxa"/>
          </w:tcPr>
          <w:p w14:paraId="0C2A8BAD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1134" w:type="dxa"/>
          </w:tcPr>
          <w:p w14:paraId="573D21B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681" w:type="dxa"/>
          </w:tcPr>
          <w:p w14:paraId="5F4380AF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BACA88B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9CAB6B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20D0324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E2545D9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А.И. Куприн «Тапёр»</w:t>
            </w:r>
          </w:p>
        </w:tc>
        <w:tc>
          <w:tcPr>
            <w:tcW w:w="5528" w:type="dxa"/>
          </w:tcPr>
          <w:p w14:paraId="26F58C4C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3513F9D4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</w:tr>
      <w:tr w:rsidR="005505B4" w14:paraId="5ECDE2DE" w14:textId="77777777">
        <w:tc>
          <w:tcPr>
            <w:tcW w:w="595" w:type="dxa"/>
          </w:tcPr>
          <w:p w14:paraId="4D20E14E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34" w:type="dxa"/>
          </w:tcPr>
          <w:p w14:paraId="01705D48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81" w:type="dxa"/>
          </w:tcPr>
          <w:p w14:paraId="4EB754DE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A3FADF3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8013EC3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52D17F81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A154856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Василий Белов «Малька провинилась», «Ещё про Мальку»</w:t>
            </w:r>
          </w:p>
        </w:tc>
        <w:tc>
          <w:tcPr>
            <w:tcW w:w="5528" w:type="dxa"/>
          </w:tcPr>
          <w:p w14:paraId="2D84E83B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237CC9B6" w14:textId="77777777">
        <w:tc>
          <w:tcPr>
            <w:tcW w:w="595" w:type="dxa"/>
          </w:tcPr>
          <w:p w14:paraId="1B854AC6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134" w:type="dxa"/>
          </w:tcPr>
          <w:p w14:paraId="63924586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81" w:type="dxa"/>
          </w:tcPr>
          <w:p w14:paraId="7D821D56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3AC6F85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93EFDC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509AD1E6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E734223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 Астафьев «Деревья растут для всех»</w:t>
            </w:r>
          </w:p>
        </w:tc>
        <w:tc>
          <w:tcPr>
            <w:tcW w:w="5528" w:type="dxa"/>
          </w:tcPr>
          <w:p w14:paraId="06BD33E7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5D0EF29A" w14:textId="77777777">
        <w:tc>
          <w:tcPr>
            <w:tcW w:w="14374" w:type="dxa"/>
            <w:gridSpan w:val="8"/>
          </w:tcPr>
          <w:p w14:paraId="055305B7" w14:textId="77777777" w:rsidR="005505B4" w:rsidRDefault="00A8263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природа</w:t>
            </w:r>
          </w:p>
        </w:tc>
      </w:tr>
      <w:tr w:rsidR="005505B4" w14:paraId="42728C94" w14:textId="77777777">
        <w:tc>
          <w:tcPr>
            <w:tcW w:w="595" w:type="dxa"/>
          </w:tcPr>
          <w:p w14:paraId="217DF5D5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134" w:type="dxa"/>
          </w:tcPr>
          <w:p w14:paraId="784CB7D4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681" w:type="dxa"/>
          </w:tcPr>
          <w:p w14:paraId="32353CD9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F6C1BFC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17A7381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41ADF75A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9F70938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 Астафьев «</w:t>
            </w:r>
            <w:proofErr w:type="spellStart"/>
            <w:r>
              <w:rPr>
                <w:rFonts w:ascii="Times New Roman" w:hAnsi="Times New Roman"/>
                <w:sz w:val="24"/>
              </w:rPr>
              <w:t>Белогрудка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8" w:type="dxa"/>
          </w:tcPr>
          <w:p w14:paraId="252974CC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5505B4" w14:paraId="2585593B" w14:textId="77777777">
        <w:tc>
          <w:tcPr>
            <w:tcW w:w="595" w:type="dxa"/>
          </w:tcPr>
          <w:p w14:paraId="3F87D4C5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134" w:type="dxa"/>
          </w:tcPr>
          <w:p w14:paraId="58FA5C96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7BECA39" w14:textId="77777777" w:rsidR="005505B4" w:rsidRDefault="00A82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w="681" w:type="dxa"/>
          </w:tcPr>
          <w:p w14:paraId="0D60BD7C" w14:textId="77777777" w:rsidR="005505B4" w:rsidRDefault="005505B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5351EA2E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891C007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</w:tcPr>
          <w:p w14:paraId="5A8093CC" w14:textId="77777777" w:rsidR="005505B4" w:rsidRDefault="00550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11B2EF59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«Я </w:t>
            </w:r>
            <w:proofErr w:type="gramStart"/>
            <w:r>
              <w:rPr>
                <w:rFonts w:ascii="Times New Roman" w:hAnsi="Times New Roman"/>
                <w:sz w:val="24"/>
              </w:rPr>
              <w:t>читаю….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8" w:type="dxa"/>
          </w:tcPr>
          <w:p w14:paraId="1894F4F0" w14:textId="77777777" w:rsidR="005505B4" w:rsidRDefault="00A82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Проектная работа </w:t>
            </w:r>
          </w:p>
        </w:tc>
      </w:tr>
    </w:tbl>
    <w:p w14:paraId="07BCEF33" w14:textId="77777777" w:rsidR="005505B4" w:rsidRDefault="005505B4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763124EE" w14:textId="77777777" w:rsidR="005505B4" w:rsidRDefault="005505B4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5662C182" w14:textId="77777777" w:rsidR="005505B4" w:rsidRDefault="00A826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 для учителя</w:t>
      </w:r>
    </w:p>
    <w:p w14:paraId="25A68C98" w14:textId="77777777" w:rsidR="005505B4" w:rsidRDefault="00A8263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016C5A12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// Библиотека в школе. – 2018. – № 16. – С. 30–31.</w:t>
      </w:r>
    </w:p>
    <w:p w14:paraId="34C81684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Вдовина М. Часы чтения и игр/ М. Вдовина // Библиотека в школе. – 2019. – № 16.</w:t>
      </w:r>
    </w:p>
    <w:p w14:paraId="7B14A5B6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Ветрова Тамара Викторовна. Читать интересно/ Ветрова Т.В.// Литература (ПС). - 2019. - № 13. - С. 8-9.</w:t>
      </w:r>
    </w:p>
    <w:p w14:paraId="622621B3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Выразительное чтение. О его роли в развитии речи /Дошкольное воспитание. – 2019. - № 6. – С. 101-</w:t>
      </w:r>
      <w:proofErr w:type="gramStart"/>
      <w:r>
        <w:rPr>
          <w:rFonts w:ascii="Times New Roman" w:hAnsi="Times New Roman"/>
          <w:sz w:val="28"/>
        </w:rPr>
        <w:t>105./</w:t>
      </w:r>
      <w:proofErr w:type="gramEnd"/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http://mei--blog.blogspot.ru/2011/04/blog-post_05.html</w:t>
      </w:r>
    </w:p>
    <w:p w14:paraId="6BE7CBE2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 книга. Простые приёмы привлечения к чтению: сборник / под ред. О. Громовой. – М.: Чистые пруды, 2018. – (Библиотечка «Первого сентября», серия «Библиотека в школе».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6 (18)).</w:t>
      </w:r>
    </w:p>
    <w:p w14:paraId="3685809B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Дивина Н.А У нас всё </w:t>
      </w:r>
      <w:proofErr w:type="gramStart"/>
      <w:r>
        <w:rPr>
          <w:rFonts w:ascii="Times New Roman" w:hAnsi="Times New Roman"/>
          <w:sz w:val="28"/>
        </w:rPr>
        <w:t>получится!/</w:t>
      </w:r>
      <w:proofErr w:type="gramEnd"/>
      <w:r>
        <w:rPr>
          <w:rFonts w:ascii="Times New Roman" w:hAnsi="Times New Roman"/>
          <w:sz w:val="28"/>
        </w:rPr>
        <w:t xml:space="preserve"> Дивина Н.А.// Библиотека в школе. - 2020. - № 6.</w:t>
      </w:r>
    </w:p>
    <w:p w14:paraId="3AA39C8A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Книги, помогающие жить: рекомендательный указатель литературы/ сост. Н.Е. Колоскова. – М.: Чистые пруды, 2018. – 32 с. – (Библиотечка «Первого сентября», серии «Библиотека в школе», «Здоровье детей», «Литература».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23).</w:t>
      </w:r>
    </w:p>
    <w:p w14:paraId="31B938FE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 xml:space="preserve"> О. Вся Польша читает </w:t>
      </w:r>
      <w:proofErr w:type="gramStart"/>
      <w:r>
        <w:rPr>
          <w:rFonts w:ascii="Times New Roman" w:hAnsi="Times New Roman"/>
          <w:sz w:val="28"/>
        </w:rPr>
        <w:t>детям./</w:t>
      </w:r>
      <w:proofErr w:type="gramEnd"/>
      <w:r>
        <w:rPr>
          <w:rFonts w:ascii="Times New Roman" w:hAnsi="Times New Roman"/>
          <w:sz w:val="28"/>
        </w:rPr>
        <w:t xml:space="preserve"> О. </w:t>
      </w: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>// Библиотека в школе. – 2018. – № 1. – С. 13–14.</w:t>
      </w:r>
    </w:p>
    <w:p w14:paraId="29CC4077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Обрезкова Е. Слишком быстро читается/ Е. Обрезкова// Библиотека в школе. – 2018. – № 17. – С. 16–17.</w:t>
      </w:r>
    </w:p>
    <w:p w14:paraId="1BD1E70E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Сухомлинский В.А. Как воспитать настоящего человека/ Сост. О.В. </w:t>
      </w:r>
      <w:proofErr w:type="gramStart"/>
      <w:r>
        <w:rPr>
          <w:rFonts w:ascii="Times New Roman" w:hAnsi="Times New Roman"/>
          <w:sz w:val="28"/>
        </w:rPr>
        <w:t>Сухомлинская.-</w:t>
      </w:r>
      <w:proofErr w:type="gramEnd"/>
      <w:r>
        <w:rPr>
          <w:rFonts w:ascii="Times New Roman" w:hAnsi="Times New Roman"/>
          <w:sz w:val="28"/>
        </w:rPr>
        <w:t xml:space="preserve"> М.: Педагогика 2020. — 288 с. — (Б-ка учителя).</w:t>
      </w:r>
    </w:p>
    <w:p w14:paraId="5E99C50C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Пантюхова Т.В. Летнее чтение – семейное чтение/ Н. </w:t>
      </w:r>
      <w:proofErr w:type="spellStart"/>
      <w:r>
        <w:rPr>
          <w:rFonts w:ascii="Times New Roman" w:hAnsi="Times New Roman"/>
          <w:sz w:val="28"/>
        </w:rPr>
        <w:t>Шаломова</w:t>
      </w:r>
      <w:proofErr w:type="spellEnd"/>
      <w:r>
        <w:rPr>
          <w:rFonts w:ascii="Times New Roman" w:hAnsi="Times New Roman"/>
          <w:sz w:val="28"/>
        </w:rPr>
        <w:t xml:space="preserve">, Т.В. Пантюхова// Летнее чтение в детской и школьной библиотеке: из опыта работы. – М.: Чистые пруды,2018. -  С. 24-27. </w:t>
      </w:r>
    </w:p>
    <w:p w14:paraId="4C2949B5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2018. – 48 с. – (Стандарты второго поколения)</w:t>
      </w:r>
    </w:p>
    <w:p w14:paraId="66FD7141" w14:textId="77777777" w:rsidR="005505B4" w:rsidRDefault="00A826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Фундаментальное ядро содержания общего образования/ под ред. В.В. Козлова, А.М. Кондакова. – 2-е изд. – М.: Просвещение, 2019. – 59 с. – «Стандарты второго поколения)</w:t>
      </w:r>
    </w:p>
    <w:p w14:paraId="23EEB5EA" w14:textId="77777777" w:rsidR="005505B4" w:rsidRDefault="00A8263C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как территория чтения: Сборник статей/ Сост. С.В. Волков. – М.: Межрегиональный центр библиотечного сотрудничества, 2018. – 88</w:t>
      </w:r>
    </w:p>
    <w:p w14:paraId="17C589AF" w14:textId="77777777" w:rsidR="005505B4" w:rsidRDefault="005505B4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sectPr w:rsidR="005505B4">
      <w:headerReference w:type="default" r:id="rId10"/>
      <w:footerReference w:type="default" r:id="rId11"/>
      <w:pgSz w:w="16838" w:h="11906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3764" w14:textId="77777777" w:rsidR="0058799D" w:rsidRDefault="0058799D">
      <w:pPr>
        <w:spacing w:after="0" w:line="240" w:lineRule="auto"/>
      </w:pPr>
      <w:r>
        <w:separator/>
      </w:r>
    </w:p>
  </w:endnote>
  <w:endnote w:type="continuationSeparator" w:id="0">
    <w:p w14:paraId="3A1E00A5" w14:textId="77777777" w:rsidR="0058799D" w:rsidRDefault="0058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A252" w14:textId="77777777" w:rsidR="005505B4" w:rsidRDefault="00A8263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474506D8" w14:textId="77777777" w:rsidR="005505B4" w:rsidRDefault="005505B4">
    <w:pPr>
      <w:pStyle w:val="af0"/>
      <w:jc w:val="right"/>
    </w:pPr>
  </w:p>
  <w:p w14:paraId="3E246B41" w14:textId="77777777" w:rsidR="005505B4" w:rsidRDefault="005505B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248D" w14:textId="54A0AC28" w:rsidR="005505B4" w:rsidRDefault="00A8263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10</w:t>
    </w:r>
    <w:r>
      <w:fldChar w:fldCharType="end"/>
    </w:r>
  </w:p>
  <w:p w14:paraId="633FEFF7" w14:textId="77777777" w:rsidR="005505B4" w:rsidRDefault="005505B4">
    <w:pPr>
      <w:pStyle w:val="af0"/>
      <w:jc w:val="right"/>
    </w:pPr>
  </w:p>
  <w:p w14:paraId="26E5C028" w14:textId="77777777" w:rsidR="005505B4" w:rsidRDefault="005505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6585" w14:textId="77777777" w:rsidR="0058799D" w:rsidRDefault="0058799D">
      <w:pPr>
        <w:spacing w:after="0" w:line="240" w:lineRule="auto"/>
      </w:pPr>
      <w:r>
        <w:separator/>
      </w:r>
    </w:p>
  </w:footnote>
  <w:footnote w:type="continuationSeparator" w:id="0">
    <w:p w14:paraId="6FEFDAED" w14:textId="77777777" w:rsidR="0058799D" w:rsidRDefault="0058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D948" w14:textId="77777777" w:rsidR="005505B4" w:rsidRDefault="005505B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0AF" w14:textId="77777777" w:rsidR="005505B4" w:rsidRDefault="005505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437F"/>
    <w:multiLevelType w:val="multilevel"/>
    <w:tmpl w:val="35D489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FE69B9"/>
    <w:multiLevelType w:val="multilevel"/>
    <w:tmpl w:val="7DC694E0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50D53BBC"/>
    <w:multiLevelType w:val="multilevel"/>
    <w:tmpl w:val="9B56C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3" w15:restartNumberingAfterBreak="0">
    <w:nsid w:val="60FA195D"/>
    <w:multiLevelType w:val="multilevel"/>
    <w:tmpl w:val="808CF174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37172919">
    <w:abstractNumId w:val="0"/>
  </w:num>
  <w:num w:numId="2" w16cid:durableId="1686518530">
    <w:abstractNumId w:val="1"/>
  </w:num>
  <w:num w:numId="3" w16cid:durableId="694232138">
    <w:abstractNumId w:val="3"/>
  </w:num>
  <w:num w:numId="4" w16cid:durableId="196807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B4"/>
    <w:rsid w:val="005505B4"/>
    <w:rsid w:val="0058799D"/>
    <w:rsid w:val="008863A9"/>
    <w:rsid w:val="008C4EF6"/>
    <w:rsid w:val="00A8263C"/>
    <w:rsid w:val="00B240C6"/>
    <w:rsid w:val="00C30A6E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30A5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No Spacing"/>
    <w:basedOn w:val="a"/>
    <w:link w:val="aa"/>
    <w:pPr>
      <w:spacing w:after="0" w:line="240" w:lineRule="auto"/>
    </w:pPr>
    <w:rPr>
      <w:sz w:val="20"/>
    </w:rPr>
  </w:style>
  <w:style w:type="character" w:customStyle="1" w:styleId="aa">
    <w:name w:val="Без интервала Знак"/>
    <w:basedOn w:val="1"/>
    <w:link w:val="a9"/>
    <w:rPr>
      <w:sz w:val="20"/>
    </w:rPr>
  </w:style>
  <w:style w:type="paragraph" w:styleId="ab">
    <w:name w:val="Body Text"/>
    <w:basedOn w:val="a"/>
    <w:link w:val="ac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1">
    <w:name w:val="Без интервала2"/>
    <w:link w:val="22"/>
  </w:style>
  <w:style w:type="character" w:customStyle="1" w:styleId="22">
    <w:name w:val="Без интервала2"/>
    <w:link w:val="21"/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/>
      <w:sz w:val="20"/>
    </w:rPr>
  </w:style>
  <w:style w:type="paragraph" w:customStyle="1" w:styleId="13">
    <w:name w:val="Знак сноски1"/>
    <w:basedOn w:val="12"/>
    <w:link w:val="ad"/>
    <w:rPr>
      <w:vertAlign w:val="superscript"/>
    </w:rPr>
  </w:style>
  <w:style w:type="character" w:styleId="ad">
    <w:name w:val="footnote reference"/>
    <w:basedOn w:val="a0"/>
    <w:link w:val="13"/>
    <w:rPr>
      <w:vertAlign w:val="superscript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paragraph" w:styleId="af4">
    <w:name w:val="Subtitle"/>
    <w:basedOn w:val="a"/>
    <w:link w:val="af5"/>
    <w:uiPriority w:val="11"/>
    <w:qFormat/>
    <w:rPr>
      <w:rFonts w:ascii="XO Thames" w:hAnsi="XO Thames"/>
      <w:i/>
      <w:color w:val="616161"/>
    </w:rPr>
  </w:style>
  <w:style w:type="character" w:customStyle="1" w:styleId="af5">
    <w:name w:val="Подзаголовок Знак"/>
    <w:basedOn w:val="1"/>
    <w:link w:val="af4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3662</Words>
  <Characters>20877</Characters>
  <Application>Microsoft Office Word</Application>
  <DocSecurity>0</DocSecurity>
  <Lines>173</Lines>
  <Paragraphs>48</Paragraphs>
  <ScaleCrop>false</ScaleCrop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2023-03-24T10:18:00Z</cp:lastPrinted>
  <dcterms:created xsi:type="dcterms:W3CDTF">2021-10-04T11:23:00Z</dcterms:created>
  <dcterms:modified xsi:type="dcterms:W3CDTF">2023-03-24T11:34:00Z</dcterms:modified>
</cp:coreProperties>
</file>